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E0996" w:rsidRDefault="00EE0996" w14:paraId="56E7FAE2" w14:textId="77777777"/>
    <w:p w:rsidRPr="00EE0996" w:rsidR="00EE0996" w:rsidP="00EE0996" w:rsidRDefault="00EE0996" w14:paraId="1C90885F" w14:textId="77777777"/>
    <w:p w:rsidR="00EE0996" w:rsidP="00EE0996" w:rsidRDefault="00EE0996" w14:paraId="6FCC56F0" w14:textId="77777777"/>
    <w:p w:rsidRPr="00B258EA" w:rsidR="00854EE0" w:rsidP="00854EE0" w:rsidRDefault="00B258EA" w14:paraId="20AE57A2" w14:textId="5FC6D22D">
      <w:pPr>
        <w:pStyle w:val="DoctitleL-Grot-nospaceafter"/>
        <w:rPr>
          <w:sz w:val="86"/>
          <w:szCs w:val="48"/>
          <w:lang w:val="en-GB"/>
        </w:rPr>
      </w:pPr>
      <w:r w:rsidRPr="00B258EA">
        <w:rPr>
          <w:sz w:val="86"/>
          <w:szCs w:val="48"/>
          <w:lang w:val="en-GB"/>
        </w:rPr>
        <w:t>British Academy International Fellowships 202</w:t>
      </w:r>
      <w:r w:rsidR="00EE42E5">
        <w:rPr>
          <w:sz w:val="86"/>
          <w:szCs w:val="48"/>
          <w:lang w:val="en-GB"/>
        </w:rPr>
        <w:t>4</w:t>
      </w:r>
    </w:p>
    <w:p w:rsidRPr="00B258EA" w:rsidR="009319F2" w:rsidP="00495F37" w:rsidRDefault="00604ECA" w14:paraId="0924A10E" w14:textId="23B638D0">
      <w:pPr>
        <w:pStyle w:val="DoctitleL-Grot-nospaceafter"/>
        <w:spacing w:line="240" w:lineRule="auto"/>
        <w:rPr>
          <w:rFonts w:ascii="Kings Caslon Text" w:hAnsi="Kings Caslon Text"/>
          <w:i/>
          <w:color w:val="auto"/>
          <w:sz w:val="48"/>
          <w:szCs w:val="48"/>
          <w:lang w:val="en-GB"/>
        </w:rPr>
      </w:pPr>
      <w:r w:rsidRPr="00B258EA">
        <w:rPr>
          <w:rFonts w:ascii="Kings Caslon Text" w:hAnsi="Kings Caslon Text"/>
          <w:i/>
          <w:color w:val="auto"/>
          <w:sz w:val="48"/>
          <w:szCs w:val="48"/>
          <w:lang w:val="en-GB"/>
        </w:rPr>
        <w:t>Internal selection process</w:t>
      </w:r>
      <w:r w:rsidRPr="00B258EA" w:rsidR="00CA73C3">
        <w:rPr>
          <w:rFonts w:ascii="Kings Caslon Text" w:hAnsi="Kings Caslon Text"/>
          <w:i/>
          <w:color w:val="auto"/>
          <w:sz w:val="48"/>
          <w:szCs w:val="48"/>
          <w:lang w:val="en-GB"/>
        </w:rPr>
        <w:t xml:space="preserve"> &amp;</w:t>
      </w:r>
      <w:r w:rsidRPr="00B258EA">
        <w:rPr>
          <w:rFonts w:ascii="Kings Caslon Text" w:hAnsi="Kings Caslon Text"/>
          <w:i/>
          <w:color w:val="auto"/>
          <w:sz w:val="48"/>
          <w:szCs w:val="48"/>
          <w:lang w:val="en-GB"/>
        </w:rPr>
        <w:br/>
      </w:r>
      <w:r w:rsidRPr="00B258EA">
        <w:rPr>
          <w:rFonts w:ascii="Kings Caslon Text" w:hAnsi="Kings Caslon Text"/>
          <w:i/>
          <w:color w:val="auto"/>
          <w:sz w:val="48"/>
          <w:szCs w:val="48"/>
          <w:lang w:val="en-GB"/>
        </w:rPr>
        <w:t xml:space="preserve">guidance for </w:t>
      </w:r>
      <w:r w:rsidRPr="00B258EA" w:rsidR="0060584E">
        <w:rPr>
          <w:rFonts w:ascii="Kings Caslon Text" w:hAnsi="Kings Caslon Text"/>
          <w:i/>
          <w:color w:val="auto"/>
          <w:sz w:val="48"/>
          <w:szCs w:val="48"/>
          <w:lang w:val="en-GB"/>
        </w:rPr>
        <w:t>applicants</w:t>
      </w:r>
    </w:p>
    <w:p w:rsidR="009319F2" w:rsidP="009319F2" w:rsidRDefault="00194592" w14:paraId="5D4338B4" w14:textId="4173EF70">
      <w:pPr>
        <w:spacing w:line="240" w:lineRule="auto"/>
        <w:jc w:val="right"/>
        <w:rPr>
          <w:rFonts w:ascii="KingsBureauGrot ThreeSeven" w:hAnsi="KingsBureauGrot ThreeSeven"/>
          <w:color w:val="44546A" w:themeColor="text2"/>
        </w:rPr>
      </w:pPr>
      <w:r>
        <w:rPr>
          <w:rFonts w:ascii="Kings Caslon Text" w:hAnsi="Kings Caslon Text"/>
          <w:color w:val="44546A" w:themeColor="text2"/>
        </w:rPr>
        <w:br/>
      </w:r>
      <w:r w:rsidR="002F0C8B">
        <w:rPr>
          <w:rFonts w:ascii="Kings Caslon Text" w:hAnsi="Kings Caslon Text"/>
          <w:color w:val="44546A" w:themeColor="text2"/>
        </w:rPr>
        <w:t>Research Strategy &amp; Development Team</w:t>
      </w:r>
      <w:r w:rsidR="009319F2">
        <w:rPr>
          <w:rFonts w:ascii="KingsBureauGrot ThreeSeven" w:hAnsi="KingsBureauGrot ThreeSeven"/>
          <w:color w:val="44546A" w:themeColor="text2"/>
        </w:rPr>
        <w:br/>
      </w:r>
      <w:r w:rsidR="00EE42E5">
        <w:rPr>
          <w:rFonts w:ascii="Kings Caslon Text" w:hAnsi="Kings Caslon Text"/>
          <w:color w:val="44546A" w:themeColor="text2"/>
        </w:rPr>
        <w:t>Jan</w:t>
      </w:r>
      <w:r w:rsidR="006C70E5">
        <w:rPr>
          <w:rFonts w:ascii="Kings Caslon Text" w:hAnsi="Kings Caslon Text"/>
          <w:color w:val="44546A" w:themeColor="text2"/>
        </w:rPr>
        <w:t xml:space="preserve"> 202</w:t>
      </w:r>
      <w:r w:rsidR="00EE42E5">
        <w:rPr>
          <w:rFonts w:ascii="Kings Caslon Text" w:hAnsi="Kings Caslon Text"/>
          <w:color w:val="44546A" w:themeColor="text2"/>
        </w:rPr>
        <w:t>4</w:t>
      </w:r>
    </w:p>
    <w:p w:rsidR="00D00791" w:rsidP="00495F37" w:rsidRDefault="009319F2" w14:paraId="79D7155A" w14:textId="21576E78">
      <w:pPr>
        <w:spacing w:line="240" w:lineRule="auto"/>
        <w:rPr>
          <w:rFonts w:ascii="Kings Caslon Text" w:hAnsi="Kings Caslon Text" w:cs="Arial"/>
          <w:b/>
          <w:color w:val="FF0000"/>
          <w:szCs w:val="24"/>
        </w:rPr>
      </w:pPr>
      <w:r>
        <w:rPr>
          <w:rFonts w:ascii="KingsBureauGrot ThreeSeven" w:hAnsi="KingsBureauGrot ThreeSeven"/>
          <w:color w:val="44546A" w:themeColor="text2"/>
        </w:rPr>
        <w:br/>
      </w:r>
      <w:r w:rsidR="00AC64FB">
        <w:rPr>
          <w:rFonts w:ascii="KingsBureauGrot ThreeSeven" w:hAnsi="KingsBureauGrot ThreeSeven"/>
          <w:color w:val="44546A" w:themeColor="text2"/>
        </w:rPr>
        <w:t>O</w:t>
      </w:r>
      <w:r w:rsidR="00604ECA">
        <w:rPr>
          <w:rFonts w:ascii="KingsBureauGrot ThreeSeven" w:hAnsi="KingsBureauGrot ThreeSeven"/>
          <w:color w:val="44546A" w:themeColor="text2"/>
        </w:rPr>
        <w:t xml:space="preserve">verview </w:t>
      </w:r>
      <w:r>
        <w:rPr>
          <w:rFonts w:ascii="KingsBureauGrot ThreeSeven" w:hAnsi="KingsBureauGrot ThreeSeven"/>
          <w:color w:val="44546A" w:themeColor="text2"/>
        </w:rPr>
        <w:br/>
      </w:r>
      <w:r w:rsidR="00B258EA">
        <w:rPr>
          <w:rFonts w:ascii="Kings Caslon Text" w:hAnsi="Kings Caslon Text" w:cs="Arial"/>
          <w:szCs w:val="24"/>
        </w:rPr>
        <w:t xml:space="preserve">The BA International Fellowships Programme provides support for outstanding early career researchers to make a first step towards developing an independent research career through gaining experience across international borders. Each award is expected to involve a specific and protected research focus with the award-holder undertaking high-quality, original research. </w:t>
      </w:r>
    </w:p>
    <w:p w:rsidR="002F0C8B" w:rsidP="002F0C8B" w:rsidRDefault="00D00791" w14:paraId="4796AC15" w14:textId="77777777">
      <w:pPr>
        <w:spacing w:line="240" w:lineRule="auto"/>
        <w:jc w:val="both"/>
        <w:rPr>
          <w:rFonts w:ascii="KingsBureauGrot ThreeSeven" w:hAnsi="KingsBureauGrot ThreeSeven"/>
          <w:color w:val="44546A" w:themeColor="text2"/>
        </w:rPr>
      </w:pPr>
      <w:r>
        <w:rPr>
          <w:rFonts w:ascii="KingsBureauGrot ThreeSeven" w:hAnsi="KingsBureauGrot ThreeSeven"/>
          <w:color w:val="44546A" w:themeColor="text2"/>
        </w:rPr>
        <w:br/>
      </w:r>
      <w:r w:rsidR="00B96B0D">
        <w:rPr>
          <w:rFonts w:ascii="KingsBureauGrot ThreeSeven" w:hAnsi="KingsBureauGrot ThreeSeven"/>
          <w:color w:val="44546A" w:themeColor="text2"/>
        </w:rPr>
        <w:t>Applicant eligibility</w:t>
      </w:r>
    </w:p>
    <w:p w:rsidR="00D17CFE" w:rsidP="00D81397" w:rsidRDefault="00B258EA" w14:paraId="707D66F2" w14:textId="79437781">
      <w:pPr>
        <w:spacing w:line="240" w:lineRule="auto"/>
        <w:jc w:val="both"/>
        <w:rPr>
          <w:rFonts w:ascii="Kings Caslon Text" w:hAnsi="Kings Caslon Text" w:cs="Arial"/>
          <w:szCs w:val="24"/>
        </w:rPr>
      </w:pPr>
      <w:r>
        <w:rPr>
          <w:rFonts w:ascii="Kings Caslon Text" w:hAnsi="Kings Caslon Text" w:cs="Arial"/>
          <w:szCs w:val="24"/>
        </w:rPr>
        <w:t xml:space="preserve">The applicant must: </w:t>
      </w:r>
    </w:p>
    <w:p w:rsidR="00B258EA" w:rsidP="00B258EA" w:rsidRDefault="00B258EA" w14:paraId="2C4C89D9" w14:textId="163EEB97">
      <w:pPr>
        <w:pStyle w:val="ListParagraph"/>
        <w:numPr>
          <w:ilvl w:val="0"/>
          <w:numId w:val="17"/>
        </w:numPr>
        <w:spacing w:line="240" w:lineRule="auto"/>
        <w:jc w:val="both"/>
        <w:rPr>
          <w:rFonts w:ascii="Kings Caslon Text" w:hAnsi="Kings Caslon Text" w:cs="Arial"/>
          <w:szCs w:val="24"/>
        </w:rPr>
      </w:pPr>
      <w:r>
        <w:rPr>
          <w:rFonts w:ascii="Kings Caslon Text" w:hAnsi="Kings Caslon Text" w:cs="Arial"/>
          <w:szCs w:val="24"/>
        </w:rPr>
        <w:t xml:space="preserve">Have a PhD, or applicants in the final stages of their PhD will be accepted provided that the PhD will be completed (including viva) before the start date of the Fellowship. Confirmation of award of the PhD will be required before any Fellowship award is confirmed. </w:t>
      </w:r>
    </w:p>
    <w:p w:rsidR="00B258EA" w:rsidP="00B258EA" w:rsidRDefault="00B258EA" w14:paraId="06E0BAFA" w14:textId="72D04F6F">
      <w:pPr>
        <w:pStyle w:val="ListParagraph"/>
        <w:numPr>
          <w:ilvl w:val="0"/>
          <w:numId w:val="17"/>
        </w:numPr>
        <w:spacing w:line="240" w:lineRule="auto"/>
        <w:jc w:val="both"/>
        <w:rPr>
          <w:rFonts w:ascii="Kings Caslon Text" w:hAnsi="Kings Caslon Text" w:cs="Arial"/>
          <w:szCs w:val="24"/>
        </w:rPr>
      </w:pPr>
      <w:r>
        <w:rPr>
          <w:rFonts w:ascii="Kings Caslon Text" w:hAnsi="Kings Caslon Text" w:cs="Arial"/>
          <w:szCs w:val="24"/>
        </w:rPr>
        <w:t xml:space="preserve">Applicants should have no more than 7 years of active full time postdoctoral experience at the time of application (discounting career </w:t>
      </w:r>
      <w:proofErr w:type="gramStart"/>
      <w:r>
        <w:rPr>
          <w:rFonts w:ascii="Kings Caslon Text" w:hAnsi="Kings Caslon Text" w:cs="Arial"/>
          <w:szCs w:val="24"/>
        </w:rPr>
        <w:t>breaks, but</w:t>
      </w:r>
      <w:proofErr w:type="gramEnd"/>
      <w:r>
        <w:rPr>
          <w:rFonts w:ascii="Kings Caslon Text" w:hAnsi="Kings Caslon Text" w:cs="Arial"/>
          <w:szCs w:val="24"/>
        </w:rPr>
        <w:t xml:space="preserve"> including teaching experience and/or time spent in industry). </w:t>
      </w:r>
    </w:p>
    <w:p w:rsidR="00B258EA" w:rsidP="00B258EA" w:rsidRDefault="00B258EA" w14:paraId="3C844C3C" w14:textId="3A47342C">
      <w:pPr>
        <w:pStyle w:val="ListParagraph"/>
        <w:numPr>
          <w:ilvl w:val="0"/>
          <w:numId w:val="17"/>
        </w:numPr>
        <w:spacing w:line="240" w:lineRule="auto"/>
        <w:jc w:val="both"/>
        <w:rPr>
          <w:rFonts w:ascii="Kings Caslon Text" w:hAnsi="Kings Caslon Text" w:cs="Arial"/>
          <w:szCs w:val="24"/>
        </w:rPr>
      </w:pPr>
      <w:r>
        <w:rPr>
          <w:rFonts w:ascii="Kings Caslon Text" w:hAnsi="Kings Caslon Text" w:cs="Arial"/>
          <w:szCs w:val="24"/>
        </w:rPr>
        <w:t xml:space="preserve">Be working outside the UK. </w:t>
      </w:r>
    </w:p>
    <w:p w:rsidR="00B258EA" w:rsidP="00B258EA" w:rsidRDefault="00B258EA" w14:paraId="58A94111" w14:textId="57E440AA">
      <w:pPr>
        <w:pStyle w:val="ListParagraph"/>
        <w:numPr>
          <w:ilvl w:val="0"/>
          <w:numId w:val="17"/>
        </w:numPr>
        <w:spacing w:line="240" w:lineRule="auto"/>
        <w:jc w:val="both"/>
        <w:rPr>
          <w:rFonts w:ascii="Kings Caslon Text" w:hAnsi="Kings Caslon Text" w:cs="Arial"/>
          <w:szCs w:val="24"/>
        </w:rPr>
      </w:pPr>
      <w:r>
        <w:rPr>
          <w:rFonts w:ascii="Kings Caslon Text" w:hAnsi="Kings Caslon Text" w:cs="Arial"/>
          <w:szCs w:val="24"/>
        </w:rPr>
        <w:t xml:space="preserve">Not hold UK citizenship. </w:t>
      </w:r>
    </w:p>
    <w:p w:rsidR="00B258EA" w:rsidP="00B258EA" w:rsidRDefault="00B258EA" w14:paraId="6A91A8F3" w14:textId="1208343B">
      <w:pPr>
        <w:pStyle w:val="ListParagraph"/>
        <w:numPr>
          <w:ilvl w:val="0"/>
          <w:numId w:val="17"/>
        </w:numPr>
        <w:spacing w:line="240" w:lineRule="auto"/>
        <w:jc w:val="both"/>
        <w:rPr>
          <w:rFonts w:ascii="Kings Caslon Text" w:hAnsi="Kings Caslon Text" w:cs="Arial"/>
          <w:szCs w:val="24"/>
        </w:rPr>
      </w:pPr>
      <w:r>
        <w:rPr>
          <w:rFonts w:ascii="Kings Caslon Text" w:hAnsi="Kings Caslon Text" w:cs="Arial"/>
          <w:szCs w:val="24"/>
        </w:rPr>
        <w:t>Be competent in oral and written English.</w:t>
      </w:r>
    </w:p>
    <w:p w:rsidR="00B258EA" w:rsidP="00B258EA" w:rsidRDefault="00B258EA" w14:paraId="5FC87C9F" w14:textId="1B38551D">
      <w:pPr>
        <w:pStyle w:val="ListParagraph"/>
        <w:numPr>
          <w:ilvl w:val="0"/>
          <w:numId w:val="17"/>
        </w:numPr>
        <w:spacing w:line="240" w:lineRule="auto"/>
        <w:jc w:val="both"/>
        <w:rPr>
          <w:rFonts w:ascii="Kings Caslon Text" w:hAnsi="Kings Caslon Text" w:cs="Arial"/>
          <w:szCs w:val="24"/>
        </w:rPr>
      </w:pPr>
      <w:r>
        <w:rPr>
          <w:rFonts w:ascii="Kings Caslon Text" w:hAnsi="Kings Caslon Text" w:cs="Arial"/>
          <w:szCs w:val="24"/>
        </w:rPr>
        <w:t xml:space="preserve">Have a clearly defined and </w:t>
      </w:r>
      <w:proofErr w:type="gramStart"/>
      <w:r>
        <w:rPr>
          <w:rFonts w:ascii="Kings Caslon Text" w:hAnsi="Kings Caslon Text" w:cs="Arial"/>
          <w:szCs w:val="24"/>
        </w:rPr>
        <w:t>mutually-beneficial</w:t>
      </w:r>
      <w:proofErr w:type="gramEnd"/>
      <w:r>
        <w:rPr>
          <w:rFonts w:ascii="Kings Caslon Text" w:hAnsi="Kings Caslon Text" w:cs="Arial"/>
          <w:szCs w:val="24"/>
        </w:rPr>
        <w:t xml:space="preserve"> research proposal agreed with a UK host researcher. </w:t>
      </w:r>
    </w:p>
    <w:p w:rsidRPr="00B258EA" w:rsidR="00B258EA" w:rsidP="00B258EA" w:rsidRDefault="00B258EA" w14:paraId="5B25F6C0" w14:textId="5990B455">
      <w:pPr>
        <w:spacing w:line="240" w:lineRule="auto"/>
        <w:jc w:val="both"/>
        <w:rPr>
          <w:rFonts w:ascii="Kings Caslon Text" w:hAnsi="Kings Caslon Text" w:cs="Arial"/>
          <w:szCs w:val="24"/>
        </w:rPr>
      </w:pPr>
      <w:r>
        <w:rPr>
          <w:rFonts w:ascii="Kings Caslon Text" w:hAnsi="Kings Caslon Text" w:cs="Arial"/>
          <w:szCs w:val="24"/>
        </w:rPr>
        <w:t xml:space="preserve">Applicants should ensure that they meet all the eligibility requirements. </w:t>
      </w:r>
      <w:r w:rsidR="00495F37">
        <w:rPr>
          <w:rFonts w:ascii="Kings Caslon Text" w:hAnsi="Kings Caslon Text" w:cs="Arial"/>
          <w:szCs w:val="24"/>
        </w:rPr>
        <w:t xml:space="preserve">Details can be found on the BA website: </w:t>
      </w:r>
      <w:hyperlink w:history="1" r:id="rId10">
        <w:r w:rsidRPr="003E70D4" w:rsidR="00495F37">
          <w:rPr>
            <w:rStyle w:val="Hyperlink"/>
            <w:rFonts w:ascii="Kings Caslon Text" w:hAnsi="Kings Caslon Text" w:cs="Arial"/>
            <w:szCs w:val="24"/>
          </w:rPr>
          <w:t>https://www.thebritishacademy.ac.uk/funding/international-fellowships/</w:t>
        </w:r>
      </w:hyperlink>
      <w:r w:rsidR="00495F37">
        <w:rPr>
          <w:rFonts w:ascii="Kings Caslon Text" w:hAnsi="Kings Caslon Text" w:cs="Arial"/>
          <w:szCs w:val="24"/>
        </w:rPr>
        <w:t xml:space="preserve"> </w:t>
      </w:r>
    </w:p>
    <w:p w:rsidR="00181E1D" w:rsidP="00194592" w:rsidRDefault="00181E1D" w14:paraId="599EBD5B" w14:textId="77777777">
      <w:pPr>
        <w:spacing w:line="240" w:lineRule="auto"/>
        <w:rPr>
          <w:rFonts w:ascii="Kings Caslon Text" w:hAnsi="Kings Caslon Text" w:cs="Arial"/>
          <w:szCs w:val="24"/>
        </w:rPr>
      </w:pPr>
    </w:p>
    <w:p w:rsidRPr="00B258EA" w:rsidR="00B258EA" w:rsidP="00B258EA" w:rsidRDefault="00181E1D" w14:paraId="583771DD" w14:textId="3B0BC5AD">
      <w:pPr>
        <w:spacing w:line="240" w:lineRule="auto"/>
        <w:jc w:val="both"/>
        <w:rPr>
          <w:rFonts w:ascii="KingsBureauGrot ThreeSeven" w:hAnsi="KingsBureauGrot ThreeSeven"/>
          <w:color w:val="44546A" w:themeColor="text2"/>
        </w:rPr>
      </w:pPr>
      <w:r>
        <w:rPr>
          <w:rFonts w:ascii="KingsBureauGrot ThreeSeven" w:hAnsi="KingsBureauGrot ThreeSeven"/>
          <w:color w:val="44546A" w:themeColor="text2"/>
        </w:rPr>
        <w:t xml:space="preserve">Finances </w:t>
      </w:r>
      <w:r>
        <w:rPr>
          <w:rFonts w:ascii="KingsBureauGrot ThreeSeven" w:hAnsi="KingsBureauGrot ThreeSeven"/>
          <w:color w:val="44546A" w:themeColor="text2"/>
        </w:rPr>
        <w:br/>
      </w:r>
      <w:r w:rsidR="00B258EA">
        <w:rPr>
          <w:rFonts w:ascii="Kings Caslon Text" w:hAnsi="Kings Caslon Text" w:cs="Arial"/>
          <w:szCs w:val="24"/>
        </w:rPr>
        <w:t xml:space="preserve">The International Fellowships offer support for </w:t>
      </w:r>
      <w:r w:rsidRPr="00B258EA" w:rsidR="00B258EA">
        <w:rPr>
          <w:rFonts w:ascii="Kings Caslon Text" w:hAnsi="Kings Caslon Text" w:cs="Arial"/>
          <w:b/>
          <w:bCs/>
          <w:szCs w:val="24"/>
        </w:rPr>
        <w:t>three years</w:t>
      </w:r>
      <w:r w:rsidR="00B258EA">
        <w:rPr>
          <w:rFonts w:ascii="Kings Caslon Text" w:hAnsi="Kings Caslon Text" w:cs="Arial"/>
          <w:szCs w:val="24"/>
        </w:rPr>
        <w:t xml:space="preserve"> and the award is offered at 80% FEC. Applicants may apply for research expenses of up to £12,000 and relocation costs of up to £8,000. Applicants will need to justify the level of research expenses and relocation costs requested in their application. </w:t>
      </w:r>
    </w:p>
    <w:p w:rsidR="00B258EA" w:rsidP="00B258EA" w:rsidRDefault="00B258EA" w14:paraId="41C14AD7" w14:textId="77777777">
      <w:pPr>
        <w:spacing w:line="240" w:lineRule="auto"/>
        <w:jc w:val="both"/>
        <w:rPr>
          <w:rFonts w:ascii="Kings Caslon Text" w:hAnsi="Kings Caslon Text" w:cs="Arial"/>
          <w:szCs w:val="24"/>
        </w:rPr>
      </w:pPr>
      <w:r>
        <w:rPr>
          <w:rFonts w:ascii="Kings Caslon Text" w:hAnsi="Kings Caslon Text" w:cs="Arial"/>
          <w:szCs w:val="24"/>
        </w:rPr>
        <w:t xml:space="preserve">Applicants may also be eligible to receive follow on alumni funding following the tenure of their Fellowship to support networking activities with UK-based or international researchers. </w:t>
      </w:r>
    </w:p>
    <w:p w:rsidR="00450122" w:rsidP="00B258EA" w:rsidRDefault="00B258EA" w14:paraId="48F03D93" w14:textId="3B6814A3">
      <w:pPr>
        <w:spacing w:line="240" w:lineRule="auto"/>
        <w:jc w:val="both"/>
        <w:rPr>
          <w:rFonts w:ascii="Kings Caslon Text" w:hAnsi="Kings Caslon Text" w:cs="Arial"/>
          <w:szCs w:val="24"/>
        </w:rPr>
      </w:pPr>
      <w:r>
        <w:rPr>
          <w:rFonts w:ascii="Kings Caslon Text" w:hAnsi="Kings Caslon Text" w:cs="Arial"/>
          <w:szCs w:val="24"/>
        </w:rPr>
        <w:t>From this round onwards, the British Academy International Fellowship award-holders will no longer be classified as visiting researchers on a stipend, but salaried employees. Award-holders will receive a reasonable salary set by King’s.</w:t>
      </w:r>
    </w:p>
    <w:p w:rsidRPr="000513FD" w:rsidR="00B258EA" w:rsidP="00B258EA" w:rsidRDefault="00B258EA" w14:paraId="22EC8044" w14:textId="77777777">
      <w:pPr>
        <w:spacing w:line="240" w:lineRule="auto"/>
        <w:jc w:val="both"/>
        <w:rPr>
          <w:rFonts w:ascii="Kings Caslon Text" w:hAnsi="Kings Caslon Text" w:cs="Arial"/>
          <w:b/>
          <w:color w:val="FF0000"/>
          <w:szCs w:val="24"/>
        </w:rPr>
      </w:pPr>
    </w:p>
    <w:p w:rsidRPr="00194592" w:rsidR="00604ECA" w:rsidP="00194592" w:rsidRDefault="00604ECA" w14:paraId="43770C90" w14:textId="77777777">
      <w:pPr>
        <w:spacing w:line="240" w:lineRule="auto"/>
        <w:rPr>
          <w:rFonts w:ascii="Kings Caslon Text" w:hAnsi="Kings Caslon Text" w:cs="Arial"/>
          <w:szCs w:val="24"/>
        </w:rPr>
      </w:pPr>
      <w:r>
        <w:rPr>
          <w:rFonts w:ascii="KingsBureauGrot ThreeSeven" w:hAnsi="KingsBureauGrot ThreeSeven"/>
          <w:color w:val="44546A" w:themeColor="text2"/>
        </w:rPr>
        <w:t>Internal selection process timeline</w:t>
      </w:r>
    </w:p>
    <w:p w:rsidR="009319F2" w:rsidP="009319F2" w:rsidRDefault="00194592" w14:paraId="4929DA30" w14:textId="77777777">
      <w:pPr>
        <w:spacing w:line="240" w:lineRule="auto"/>
        <w:rPr>
          <w:rFonts w:ascii="Kings Caslon Text" w:hAnsi="Kings Caslon Text" w:cs="Arial"/>
          <w:szCs w:val="24"/>
        </w:rPr>
      </w:pPr>
      <w:r w:rsidRPr="00194592">
        <w:rPr>
          <w:rFonts w:ascii="Kings Caslon Text" w:hAnsi="Kings Caslon Text" w:cs="Arial"/>
          <w:szCs w:val="24"/>
        </w:rPr>
        <w:t>The timeline for the application process is set out below.</w:t>
      </w:r>
    </w:p>
    <w:tbl>
      <w:tblPr>
        <w:tblStyle w:val="TableGrid"/>
        <w:tblW w:w="10632" w:type="dxa"/>
        <w:tblInd w:w="-714" w:type="dxa"/>
        <w:tblLook w:val="04A0" w:firstRow="1" w:lastRow="0" w:firstColumn="1" w:lastColumn="0" w:noHBand="0" w:noVBand="1"/>
      </w:tblPr>
      <w:tblGrid>
        <w:gridCol w:w="1719"/>
        <w:gridCol w:w="2260"/>
        <w:gridCol w:w="6653"/>
      </w:tblGrid>
      <w:tr w:rsidR="00194592" w:rsidTr="43D8BACF" w14:paraId="369C1281" w14:textId="77777777">
        <w:trPr>
          <w:trHeight w:val="504"/>
        </w:trPr>
        <w:tc>
          <w:tcPr>
            <w:tcW w:w="1934" w:type="dxa"/>
            <w:tcMar/>
            <w:vAlign w:val="center"/>
          </w:tcPr>
          <w:p w:rsidR="00194592" w:rsidP="00194592" w:rsidRDefault="00194592" w14:paraId="65A43029" w14:textId="77777777">
            <w:pPr>
              <w:jc w:val="center"/>
              <w:rPr>
                <w:rFonts w:ascii="Kings Caslon Text" w:hAnsi="Kings Caslon Text" w:cs="Arial"/>
                <w:szCs w:val="24"/>
              </w:rPr>
            </w:pPr>
            <w:r>
              <w:rPr>
                <w:rFonts w:ascii="KingsBureauGrot ThreeSeven" w:hAnsi="KingsBureauGrot ThreeSeven"/>
                <w:color w:val="44546A" w:themeColor="text2"/>
              </w:rPr>
              <w:t>Date</w:t>
            </w:r>
          </w:p>
        </w:tc>
        <w:tc>
          <w:tcPr>
            <w:tcW w:w="2711" w:type="dxa"/>
            <w:tcMar/>
            <w:vAlign w:val="center"/>
          </w:tcPr>
          <w:p w:rsidR="00194592" w:rsidP="00194592" w:rsidRDefault="00194592" w14:paraId="66D89518" w14:textId="77777777">
            <w:pPr>
              <w:jc w:val="center"/>
              <w:rPr>
                <w:rFonts w:ascii="Kings Caslon Text" w:hAnsi="Kings Caslon Text" w:cs="Arial"/>
                <w:szCs w:val="24"/>
              </w:rPr>
            </w:pPr>
            <w:r>
              <w:rPr>
                <w:rFonts w:ascii="KingsBureauGrot ThreeSeven" w:hAnsi="KingsBureauGrot ThreeSeven"/>
                <w:color w:val="44546A" w:themeColor="text2"/>
              </w:rPr>
              <w:t>Action</w:t>
            </w:r>
          </w:p>
        </w:tc>
        <w:tc>
          <w:tcPr>
            <w:tcW w:w="5987" w:type="dxa"/>
            <w:tcMar/>
            <w:vAlign w:val="center"/>
          </w:tcPr>
          <w:p w:rsidR="00194592" w:rsidP="00194592" w:rsidRDefault="00194592" w14:paraId="1DDCB1C2" w14:textId="77777777">
            <w:pPr>
              <w:jc w:val="center"/>
              <w:rPr>
                <w:rFonts w:ascii="Kings Caslon Text" w:hAnsi="Kings Caslon Text" w:cs="Arial"/>
                <w:szCs w:val="24"/>
              </w:rPr>
            </w:pPr>
            <w:r>
              <w:rPr>
                <w:rFonts w:ascii="KingsBureauGrot ThreeSeven" w:hAnsi="KingsBureauGrot ThreeSeven"/>
                <w:color w:val="44546A" w:themeColor="text2"/>
              </w:rPr>
              <w:t>Notes</w:t>
            </w:r>
          </w:p>
        </w:tc>
      </w:tr>
      <w:tr w:rsidR="00194592" w:rsidTr="43D8BACF" w14:paraId="70B904B6" w14:textId="77777777">
        <w:trPr>
          <w:trHeight w:val="2385"/>
        </w:trPr>
        <w:tc>
          <w:tcPr>
            <w:tcW w:w="1934" w:type="dxa"/>
            <w:tcMar/>
          </w:tcPr>
          <w:p w:rsidRPr="0024275D" w:rsidR="00194592" w:rsidP="45F22927" w:rsidRDefault="00EE42E5" w14:paraId="1C7EAD17" w14:textId="3FC23548">
            <w:pPr>
              <w:rPr>
                <w:rFonts w:ascii="Kings Caslon Text" w:hAnsi="Kings Caslon Text" w:cs="Arial"/>
                <w:b w:val="1"/>
                <w:bCs w:val="1"/>
                <w:sz w:val="22"/>
                <w:szCs w:val="22"/>
              </w:rPr>
            </w:pPr>
            <w:r w:rsidRPr="31C7BD95" w:rsidR="5D876116">
              <w:rPr>
                <w:rFonts w:ascii="Kings Caslon Text" w:hAnsi="Kings Caslon Text" w:cs="Arial"/>
                <w:b w:val="1"/>
                <w:bCs w:val="1"/>
                <w:sz w:val="22"/>
                <w:szCs w:val="22"/>
              </w:rPr>
              <w:t>Mon</w:t>
            </w:r>
            <w:r w:rsidRPr="31C7BD95" w:rsidR="00B258EA">
              <w:rPr>
                <w:rFonts w:ascii="Kings Caslon Text" w:hAnsi="Kings Caslon Text" w:cs="Arial"/>
                <w:b w:val="1"/>
                <w:bCs w:val="1"/>
                <w:sz w:val="22"/>
                <w:szCs w:val="22"/>
              </w:rPr>
              <w:t>day 1</w:t>
            </w:r>
            <w:r w:rsidRPr="31C7BD95" w:rsidR="56230954">
              <w:rPr>
                <w:rFonts w:ascii="Kings Caslon Text" w:hAnsi="Kings Caslon Text" w:cs="Arial"/>
                <w:b w:val="1"/>
                <w:bCs w:val="1"/>
                <w:sz w:val="22"/>
                <w:szCs w:val="22"/>
              </w:rPr>
              <w:t>9</w:t>
            </w:r>
            <w:r w:rsidRPr="31C7BD95" w:rsidR="56230954">
              <w:rPr>
                <w:rFonts w:ascii="Kings Caslon Text" w:hAnsi="Kings Caslon Text" w:cs="Arial"/>
                <w:b w:val="1"/>
                <w:bCs w:val="1"/>
                <w:sz w:val="22"/>
                <w:szCs w:val="22"/>
                <w:vertAlign w:val="superscript"/>
              </w:rPr>
              <w:t>th</w:t>
            </w:r>
            <w:r w:rsidRPr="31C7BD95" w:rsidR="56230954">
              <w:rPr>
                <w:rFonts w:ascii="Kings Caslon Text" w:hAnsi="Kings Caslon Text" w:cs="Arial"/>
                <w:b w:val="1"/>
                <w:bCs w:val="1"/>
                <w:sz w:val="22"/>
                <w:szCs w:val="22"/>
              </w:rPr>
              <w:t xml:space="preserve"> February </w:t>
            </w:r>
            <w:r w:rsidRPr="31C7BD95" w:rsidR="00B258EA">
              <w:rPr>
                <w:rFonts w:ascii="Kings Caslon Text" w:hAnsi="Kings Caslon Text" w:cs="Arial"/>
                <w:b w:val="1"/>
                <w:bCs w:val="1"/>
                <w:sz w:val="22"/>
                <w:szCs w:val="22"/>
              </w:rPr>
              <w:t>202</w:t>
            </w:r>
            <w:r w:rsidRPr="31C7BD95" w:rsidR="00EE42E5">
              <w:rPr>
                <w:rFonts w:ascii="Kings Caslon Text" w:hAnsi="Kings Caslon Text" w:cs="Arial"/>
                <w:b w:val="1"/>
                <w:bCs w:val="1"/>
                <w:sz w:val="22"/>
                <w:szCs w:val="22"/>
              </w:rPr>
              <w:t>4</w:t>
            </w:r>
            <w:r w:rsidRPr="31C7BD95" w:rsidR="00B258EA">
              <w:rPr>
                <w:rFonts w:ascii="Kings Caslon Text" w:hAnsi="Kings Caslon Text" w:cs="Arial"/>
                <w:b w:val="1"/>
                <w:bCs w:val="1"/>
                <w:sz w:val="22"/>
                <w:szCs w:val="22"/>
              </w:rPr>
              <w:t xml:space="preserve">, </w:t>
            </w:r>
            <w:r w:rsidRPr="31C7BD95" w:rsidR="00EE42E5">
              <w:rPr>
                <w:rFonts w:ascii="Kings Caslon Text" w:hAnsi="Kings Caslon Text" w:cs="Arial"/>
                <w:b w:val="1"/>
                <w:bCs w:val="1"/>
                <w:sz w:val="22"/>
                <w:szCs w:val="22"/>
              </w:rPr>
              <w:t>4</w:t>
            </w:r>
            <w:r w:rsidRPr="31C7BD95" w:rsidR="00B258EA">
              <w:rPr>
                <w:rFonts w:ascii="Kings Caslon Text" w:hAnsi="Kings Caslon Text" w:cs="Arial"/>
                <w:b w:val="1"/>
                <w:bCs w:val="1"/>
                <w:sz w:val="22"/>
                <w:szCs w:val="22"/>
              </w:rPr>
              <w:t xml:space="preserve">pm </w:t>
            </w:r>
          </w:p>
          <w:p w:rsidRPr="0024275D" w:rsidR="000513FD" w:rsidP="009319F2" w:rsidRDefault="000513FD" w14:paraId="42C3171C" w14:textId="77777777">
            <w:pPr>
              <w:rPr>
                <w:rFonts w:ascii="Kings Caslon Text" w:hAnsi="Kings Caslon Text" w:cs="Arial"/>
                <w:b/>
                <w:sz w:val="22"/>
                <w:szCs w:val="24"/>
              </w:rPr>
            </w:pPr>
          </w:p>
          <w:p w:rsidRPr="0024275D" w:rsidR="000513FD" w:rsidP="009319F2" w:rsidRDefault="000513FD" w14:paraId="515A5926" w14:textId="77777777">
            <w:pPr>
              <w:rPr>
                <w:rFonts w:ascii="Kings Caslon Text" w:hAnsi="Kings Caslon Text" w:cs="Arial"/>
                <w:b/>
                <w:i/>
                <w:color w:val="FF0000"/>
                <w:szCs w:val="24"/>
              </w:rPr>
            </w:pPr>
            <w:r w:rsidRPr="0024275D">
              <w:rPr>
                <w:rFonts w:ascii="Kings Caslon Text" w:hAnsi="Kings Caslon Text" w:cs="Arial"/>
                <w:b/>
                <w:i/>
                <w:color w:val="FF0000"/>
                <w:szCs w:val="24"/>
              </w:rPr>
              <w:t>Please note that this deadline is final and non-negotiable</w:t>
            </w:r>
          </w:p>
          <w:p w:rsidRPr="007B35E3" w:rsidR="000513FD" w:rsidP="009319F2" w:rsidRDefault="000513FD" w14:paraId="121AE7B1" w14:textId="77777777">
            <w:pPr>
              <w:rPr>
                <w:rFonts w:ascii="Kings Caslon Text" w:hAnsi="Kings Caslon Text" w:cs="Arial"/>
                <w:b/>
                <w:szCs w:val="24"/>
                <w:highlight w:val="yellow"/>
              </w:rPr>
            </w:pPr>
          </w:p>
        </w:tc>
        <w:tc>
          <w:tcPr>
            <w:tcW w:w="2711" w:type="dxa"/>
            <w:tcMar/>
          </w:tcPr>
          <w:p w:rsidRPr="002825FF" w:rsidR="00194592" w:rsidP="000513FD" w:rsidRDefault="000513FD" w14:paraId="2D371F75" w14:textId="0B330DE7">
            <w:pPr>
              <w:rPr>
                <w:rFonts w:ascii="Kings Caslon Text" w:hAnsi="Kings Caslon Text" w:cs="Arial"/>
                <w:sz w:val="22"/>
                <w:szCs w:val="22"/>
              </w:rPr>
            </w:pPr>
            <w:r w:rsidRPr="75A97A42" w:rsidR="000513FD">
              <w:rPr>
                <w:rFonts w:ascii="Kings Caslon Text" w:hAnsi="Kings Caslon Text" w:cs="Arial"/>
                <w:sz w:val="22"/>
                <w:szCs w:val="22"/>
              </w:rPr>
              <w:t xml:space="preserve">Deadline for applicants to send </w:t>
            </w:r>
            <w:r w:rsidRPr="75A97A42" w:rsidR="00495F37">
              <w:rPr>
                <w:rFonts w:ascii="Kings Caslon Text" w:hAnsi="Kings Caslon Text" w:cs="Arial"/>
                <w:sz w:val="22"/>
                <w:szCs w:val="22"/>
              </w:rPr>
              <w:t>intention to apply</w:t>
            </w:r>
            <w:r w:rsidRPr="75A97A42" w:rsidR="000513FD">
              <w:rPr>
                <w:rFonts w:ascii="Kings Caslon Text" w:hAnsi="Kings Caslon Text" w:cs="Arial"/>
                <w:sz w:val="22"/>
                <w:szCs w:val="22"/>
              </w:rPr>
              <w:t xml:space="preserve"> to </w:t>
            </w:r>
            <w:r w:rsidRPr="75A97A42" w:rsidR="00D17CFE">
              <w:rPr>
                <w:rFonts w:ascii="Kings Caslon Text" w:hAnsi="Kings Caslon Text" w:cs="Arial"/>
                <w:sz w:val="22"/>
                <w:szCs w:val="22"/>
              </w:rPr>
              <w:t xml:space="preserve">the </w:t>
            </w:r>
            <w:r w:rsidRPr="75A97A42" w:rsidR="5B54DE02">
              <w:rPr>
                <w:rFonts w:ascii="Kings Caslon Text" w:hAnsi="Kings Caslon Text" w:cs="Arial"/>
                <w:sz w:val="22"/>
                <w:szCs w:val="22"/>
              </w:rPr>
              <w:t>Research Strategy &amp; Development Team</w:t>
            </w:r>
            <w:r w:rsidRPr="75A97A42" w:rsidR="00D17CFE">
              <w:rPr>
                <w:rFonts w:ascii="Kings Caslon Text" w:hAnsi="Kings Caslon Text" w:cs="Arial"/>
                <w:sz w:val="22"/>
                <w:szCs w:val="22"/>
              </w:rPr>
              <w:t xml:space="preserve"> </w:t>
            </w:r>
          </w:p>
        </w:tc>
        <w:tc>
          <w:tcPr>
            <w:tcW w:w="5987" w:type="dxa"/>
            <w:tcMar/>
          </w:tcPr>
          <w:p w:rsidR="00B04E04" w:rsidP="00B04E04" w:rsidRDefault="00495F37" w14:paraId="36BEA126" w14:textId="17F109FC">
            <w:pPr>
              <w:rPr>
                <w:rFonts w:ascii="Kings Caslon Text" w:hAnsi="Kings Caslon Text" w:cs="Arial"/>
                <w:szCs w:val="24"/>
              </w:rPr>
            </w:pPr>
            <w:r>
              <w:rPr>
                <w:rFonts w:ascii="Kings Caslon Text" w:hAnsi="Kings Caslon Text" w:cs="Arial"/>
                <w:szCs w:val="24"/>
              </w:rPr>
              <w:t>Please submit</w:t>
            </w:r>
            <w:r w:rsidR="00B04E04">
              <w:rPr>
                <w:rFonts w:ascii="Kings Caslon Text" w:hAnsi="Kings Caslon Text" w:cs="Arial"/>
                <w:szCs w:val="24"/>
              </w:rPr>
              <w:t>:</w:t>
            </w:r>
          </w:p>
          <w:p w:rsidR="0024275D" w:rsidP="56CD6FBA" w:rsidRDefault="0024275D" w14:paraId="6F3E4102" w14:textId="36774598">
            <w:pPr>
              <w:pStyle w:val="ListParagraph"/>
              <w:numPr>
                <w:ilvl w:val="0"/>
                <w:numId w:val="15"/>
              </w:numPr>
              <w:rPr>
                <w:rFonts w:ascii="Kings Caslon Text" w:hAnsi="Kings Caslon Text" w:cs="Arial"/>
              </w:rPr>
            </w:pPr>
            <w:r w:rsidRPr="56CD6FBA">
              <w:rPr>
                <w:rFonts w:ascii="Kings Caslon Text" w:hAnsi="Kings Caslon Text" w:cs="Arial"/>
              </w:rPr>
              <w:t>Confirmation that you</w:t>
            </w:r>
            <w:r w:rsidRPr="56CD6FBA" w:rsidR="4DF1CA2D">
              <w:rPr>
                <w:rFonts w:ascii="Kings Caslon Text" w:hAnsi="Kings Caslon Text" w:cs="Arial"/>
              </w:rPr>
              <w:t>:</w:t>
            </w:r>
          </w:p>
          <w:p w:rsidR="0024275D" w:rsidP="56CD6FBA" w:rsidRDefault="0024275D" w14:paraId="4619CAF5" w14:textId="475A6EC1">
            <w:pPr>
              <w:pStyle w:val="ListParagraph"/>
              <w:numPr>
                <w:ilvl w:val="1"/>
                <w:numId w:val="2"/>
              </w:numPr>
              <w:rPr>
                <w:rFonts w:ascii="Kings Caslon Text" w:hAnsi="Kings Caslon Text" w:cs="Arial"/>
              </w:rPr>
            </w:pPr>
            <w:r w:rsidRPr="56CD6FBA">
              <w:rPr>
                <w:rFonts w:ascii="Kings Caslon Text" w:hAnsi="Kings Caslon Text" w:cs="Arial"/>
              </w:rPr>
              <w:t xml:space="preserve">meet </w:t>
            </w:r>
            <w:r w:rsidRPr="56CD6FBA" w:rsidR="00495F37">
              <w:rPr>
                <w:rFonts w:ascii="Kings Caslon Text" w:hAnsi="Kings Caslon Text" w:cs="Arial"/>
              </w:rPr>
              <w:t>British Academy’s</w:t>
            </w:r>
            <w:r w:rsidRPr="56CD6FBA">
              <w:rPr>
                <w:rFonts w:ascii="Kings Caslon Text" w:hAnsi="Kings Caslon Text" w:cs="Arial"/>
              </w:rPr>
              <w:t xml:space="preserve"> eligibility criteria for the scheme set out on their website: </w:t>
            </w:r>
            <w:hyperlink r:id="rId11">
              <w:r w:rsidRPr="56CD6FBA" w:rsidR="00495F37">
                <w:rPr>
                  <w:rStyle w:val="Hyperlink"/>
                </w:rPr>
                <w:t>https://www.thebritishacademy.ac.uk/funding/international-fellowships/</w:t>
              </w:r>
            </w:hyperlink>
            <w:r w:rsidR="00495F37">
              <w:t xml:space="preserve"> </w:t>
            </w:r>
          </w:p>
          <w:p w:rsidR="7C35BBA5" w:rsidP="56CD6FBA" w:rsidRDefault="7C35BBA5" w14:paraId="4B61997C" w14:textId="6351E8A5">
            <w:pPr>
              <w:pStyle w:val="ListParagraph"/>
              <w:numPr>
                <w:ilvl w:val="1"/>
                <w:numId w:val="2"/>
              </w:numPr>
              <w:rPr>
                <w:rFonts w:ascii="Kings Caslon Text" w:hAnsi="Kings Caslon Text" w:cs="Arial"/>
              </w:rPr>
            </w:pPr>
            <w:r w:rsidRPr="56CD6FBA">
              <w:rPr>
                <w:rFonts w:ascii="Kings Caslon Text" w:hAnsi="Kings Caslon Text" w:cs="Arial"/>
              </w:rPr>
              <w:t>understand that you must liaise with relevant people to ensure 5 support statements are in place</w:t>
            </w:r>
          </w:p>
          <w:p w:rsidR="7C35BBA5" w:rsidP="56CD6FBA" w:rsidRDefault="7C35BBA5" w14:paraId="1BE6837C" w14:textId="16D4E47F">
            <w:pPr>
              <w:pStyle w:val="ListParagraph"/>
              <w:numPr>
                <w:ilvl w:val="1"/>
                <w:numId w:val="2"/>
              </w:numPr>
              <w:rPr>
                <w:rFonts w:ascii="Kings Caslon Text" w:hAnsi="Kings Caslon Text" w:cs="Arial"/>
              </w:rPr>
            </w:pPr>
            <w:r w:rsidRPr="43D8BACF" w:rsidR="7C35BBA5">
              <w:rPr>
                <w:rFonts w:ascii="Kings Caslon Text" w:hAnsi="Kings Caslon Text" w:cs="Arial"/>
              </w:rPr>
              <w:t>are able to</w:t>
            </w:r>
            <w:r w:rsidRPr="43D8BACF" w:rsidR="7C35BBA5">
              <w:rPr>
                <w:rFonts w:ascii="Kings Caslon Text" w:hAnsi="Kings Caslon Text" w:cs="Arial"/>
              </w:rPr>
              <w:t xml:space="preserve"> finalise your application by </w:t>
            </w:r>
            <w:r w:rsidRPr="43D8BACF" w:rsidR="60AE63A6">
              <w:rPr>
                <w:rFonts w:ascii="Kings Caslon Text" w:hAnsi="Kings Caslon Text" w:cs="Arial"/>
              </w:rPr>
              <w:t>6</w:t>
            </w:r>
            <w:r w:rsidRPr="43D8BACF" w:rsidR="60AE63A6">
              <w:rPr>
                <w:rFonts w:ascii="Kings Caslon Text" w:hAnsi="Kings Caslon Text" w:cs="Arial"/>
                <w:vertAlign w:val="superscript"/>
              </w:rPr>
              <w:t>th</w:t>
            </w:r>
            <w:r w:rsidRPr="43D8BACF" w:rsidR="60AE63A6">
              <w:rPr>
                <w:rFonts w:ascii="Kings Caslon Text" w:hAnsi="Kings Caslon Text" w:cs="Arial"/>
              </w:rPr>
              <w:t xml:space="preserve"> </w:t>
            </w:r>
            <w:r w:rsidRPr="43D8BACF" w:rsidR="7C35BBA5">
              <w:rPr>
                <w:rFonts w:ascii="Kings Caslon Text" w:hAnsi="Kings Caslon Text" w:cs="Arial"/>
              </w:rPr>
              <w:t>March</w:t>
            </w:r>
            <w:r w:rsidRPr="43D8BACF" w:rsidR="7C35BBA5">
              <w:rPr>
                <w:rFonts w:ascii="Kings Caslon Text" w:hAnsi="Kings Caslon Text" w:cs="Arial"/>
              </w:rPr>
              <w:t xml:space="preserve"> (including support statements) to meet the King’s deadline for institutional checks and </w:t>
            </w:r>
            <w:r w:rsidRPr="43D8BACF" w:rsidR="7C35BBA5">
              <w:rPr>
                <w:rFonts w:ascii="Kings Caslon Text" w:hAnsi="Kings Caslon Text" w:cs="Arial"/>
              </w:rPr>
              <w:t>approvals</w:t>
            </w:r>
            <w:r w:rsidRPr="43D8BACF" w:rsidR="7C35BBA5">
              <w:rPr>
                <w:rFonts w:ascii="Kings Caslon Text" w:hAnsi="Kings Caslon Text" w:cs="Arial"/>
              </w:rPr>
              <w:t xml:space="preserve"> </w:t>
            </w:r>
          </w:p>
          <w:p w:rsidR="7C35BBA5" w:rsidP="56CD6FBA" w:rsidRDefault="7C35BBA5" w14:paraId="2ED5A141" w14:textId="55BAFE3D">
            <w:pPr>
              <w:pStyle w:val="ListParagraph"/>
              <w:numPr>
                <w:ilvl w:val="1"/>
                <w:numId w:val="2"/>
              </w:numPr>
              <w:rPr>
                <w:rFonts w:ascii="Kings Caslon Text" w:hAnsi="Kings Caslon Text" w:cs="Arial"/>
              </w:rPr>
            </w:pPr>
            <w:r w:rsidRPr="56CD6FBA">
              <w:rPr>
                <w:rFonts w:ascii="Kings Caslon Text" w:hAnsi="Kings Caslon Text" w:cs="Arial"/>
              </w:rPr>
              <w:t xml:space="preserve">can identify a UK sponsor </w:t>
            </w:r>
          </w:p>
          <w:p w:rsidRPr="0024275D" w:rsidR="00D17CFE" w:rsidP="56CD6FBA" w:rsidRDefault="00645CE0" w14:paraId="483CFAAF" w14:textId="6610525D">
            <w:pPr>
              <w:pStyle w:val="ListParagraph"/>
              <w:numPr>
                <w:ilvl w:val="0"/>
                <w:numId w:val="15"/>
              </w:numPr>
              <w:rPr>
                <w:rFonts w:ascii="Kings Caslon Text" w:hAnsi="Kings Caslon Text" w:cs="Arial"/>
              </w:rPr>
            </w:pPr>
            <w:r w:rsidRPr="56CD6FBA">
              <w:rPr>
                <w:rFonts w:ascii="Kings Caslon Text" w:hAnsi="Kings Caslon Text" w:cs="Arial"/>
              </w:rPr>
              <w:t>Email c</w:t>
            </w:r>
            <w:r w:rsidRPr="56CD6FBA" w:rsidR="00D17CFE">
              <w:rPr>
                <w:rFonts w:ascii="Kings Caslon Text" w:hAnsi="Kings Caslon Text" w:cs="Arial"/>
              </w:rPr>
              <w:t>onfirmation from your HoD that they</w:t>
            </w:r>
            <w:r w:rsidRPr="56CD6FBA" w:rsidR="4C9006B7">
              <w:rPr>
                <w:rFonts w:ascii="Kings Caslon Text" w:hAnsi="Kings Caslon Text" w:cs="Arial"/>
              </w:rPr>
              <w:t>:</w:t>
            </w:r>
            <w:r w:rsidRPr="56CD6FBA" w:rsidR="00D17CFE">
              <w:rPr>
                <w:rFonts w:ascii="Kings Caslon Text" w:hAnsi="Kings Caslon Text" w:cs="Arial"/>
              </w:rPr>
              <w:t xml:space="preserve"> support your application</w:t>
            </w:r>
            <w:r w:rsidRPr="56CD6FBA" w:rsidR="52F69D1B">
              <w:rPr>
                <w:rFonts w:ascii="Kings Caslon Text" w:hAnsi="Kings Caslon Text" w:cs="Arial"/>
              </w:rPr>
              <w:t xml:space="preserve">; </w:t>
            </w:r>
            <w:r w:rsidRPr="56CD6FBA" w:rsidR="6D7BFF14">
              <w:rPr>
                <w:rFonts w:ascii="Kings Caslon Text" w:hAnsi="Kings Caslon Text" w:cs="Arial"/>
              </w:rPr>
              <w:t>are willing to write one of the support statements</w:t>
            </w:r>
            <w:r w:rsidRPr="56CD6FBA" w:rsidR="1877DC0B">
              <w:rPr>
                <w:rFonts w:ascii="Kings Caslon Text" w:hAnsi="Kings Caslon Text" w:cs="Arial"/>
              </w:rPr>
              <w:t xml:space="preserve">; that the UK sponsor is in support; and that a training and development programme will be provided. </w:t>
            </w:r>
          </w:p>
          <w:p w:rsidR="00194592" w:rsidP="56CD6FBA" w:rsidRDefault="00B04E04" w14:paraId="4A38F9E2" w14:textId="6AEEEFF6">
            <w:pPr>
              <w:pStyle w:val="ListParagraph"/>
              <w:numPr>
                <w:ilvl w:val="0"/>
                <w:numId w:val="15"/>
              </w:numPr>
              <w:rPr>
                <w:rFonts w:ascii="Kings Caslon Text" w:hAnsi="Kings Caslon Text" w:cs="Arial"/>
              </w:rPr>
            </w:pPr>
            <w:r w:rsidRPr="56CD6FBA">
              <w:rPr>
                <w:rFonts w:ascii="Kings Caslon Text" w:hAnsi="Kings Caslon Text" w:cs="Arial"/>
              </w:rPr>
              <w:t>CV (max</w:t>
            </w:r>
            <w:r w:rsidRPr="56CD6FBA" w:rsidR="01A226E0">
              <w:rPr>
                <w:rFonts w:ascii="Kings Caslon Text" w:hAnsi="Kings Caslon Text" w:cs="Arial"/>
              </w:rPr>
              <w:t>.</w:t>
            </w:r>
            <w:r w:rsidRPr="56CD6FBA">
              <w:rPr>
                <w:rFonts w:ascii="Kings Caslon Text" w:hAnsi="Kings Caslon Text" w:cs="Arial"/>
              </w:rPr>
              <w:t xml:space="preserve"> 2 pages of A4 inclusive of publication list)</w:t>
            </w:r>
          </w:p>
          <w:p w:rsidR="3D1ADD6C" w:rsidP="56CD6FBA" w:rsidRDefault="3D1ADD6C" w14:paraId="640E21C3" w14:textId="284CCFAB">
            <w:pPr>
              <w:pStyle w:val="ListParagraph"/>
              <w:numPr>
                <w:ilvl w:val="0"/>
                <w:numId w:val="15"/>
              </w:numPr>
              <w:rPr>
                <w:rFonts w:ascii="Kings Caslon Text" w:hAnsi="Kings Caslon Text" w:cs="Arial"/>
              </w:rPr>
            </w:pPr>
            <w:r w:rsidRPr="56CD6FBA">
              <w:rPr>
                <w:rFonts w:ascii="Kings Caslon Text" w:hAnsi="Kings Caslon Text" w:cs="Arial"/>
              </w:rPr>
              <w:t xml:space="preserve">A summary of your research proposal and why it’s important, plus identification of sponsor and host department (max. </w:t>
            </w:r>
            <w:proofErr w:type="gramStart"/>
            <w:r w:rsidRPr="56CD6FBA">
              <w:rPr>
                <w:rFonts w:ascii="Kings Caslon Text" w:hAnsi="Kings Caslon Text" w:cs="Arial"/>
              </w:rPr>
              <w:t>1 page</w:t>
            </w:r>
            <w:proofErr w:type="gramEnd"/>
            <w:r w:rsidRPr="56CD6FBA">
              <w:rPr>
                <w:rFonts w:ascii="Kings Caslon Text" w:hAnsi="Kings Caslon Text" w:cs="Arial"/>
              </w:rPr>
              <w:t xml:space="preserve"> A4)</w:t>
            </w:r>
          </w:p>
          <w:p w:rsidR="12E0A569" w:rsidP="56CD6FBA" w:rsidRDefault="12E0A569" w14:paraId="025D27AB" w14:textId="4810E531">
            <w:pPr>
              <w:pStyle w:val="ListParagraph"/>
              <w:numPr>
                <w:ilvl w:val="0"/>
                <w:numId w:val="15"/>
              </w:numPr>
              <w:rPr>
                <w:rFonts w:ascii="Kings Caslon Text" w:hAnsi="Kings Caslon Text" w:cs="Arial"/>
              </w:rPr>
            </w:pPr>
            <w:r w:rsidRPr="56CD6FBA">
              <w:rPr>
                <w:rFonts w:ascii="Kings Caslon Text" w:hAnsi="Kings Caslon Text" w:cs="Arial"/>
              </w:rPr>
              <w:t xml:space="preserve">Draft personal statement detailing how you fit the BA scheme and requirements. </w:t>
            </w:r>
            <w:proofErr w:type="gramStart"/>
            <w:r w:rsidRPr="56CD6FBA">
              <w:rPr>
                <w:rFonts w:ascii="Kings Caslon Text" w:hAnsi="Kings Caslon Text" w:cs="Arial"/>
              </w:rPr>
              <w:t>E.g.</w:t>
            </w:r>
            <w:proofErr w:type="gramEnd"/>
            <w:r w:rsidRPr="56CD6FBA">
              <w:rPr>
                <w:rFonts w:ascii="Kings Caslon Text" w:hAnsi="Kings Caslon Text" w:cs="Arial"/>
              </w:rPr>
              <w:t xml:space="preserve"> outline why you want to come to King’s; required training and development </w:t>
            </w:r>
            <w:r w:rsidRPr="56CD6FBA" w:rsidR="60F49978">
              <w:rPr>
                <w:rFonts w:ascii="Kings Caslon Text" w:hAnsi="Kings Caslon Text" w:cs="Arial"/>
              </w:rPr>
              <w:t>during the Fellowship; benefits of the Fellowship for your career trajectory (max. 1 page A4)</w:t>
            </w:r>
          </w:p>
          <w:p w:rsidR="00B04E04" w:rsidP="00B04E04" w:rsidRDefault="00B04E04" w14:paraId="07E9AAF8" w14:textId="77777777">
            <w:pPr>
              <w:rPr>
                <w:rFonts w:ascii="Kings Caslon Text" w:hAnsi="Kings Caslon Text" w:cs="Arial"/>
                <w:szCs w:val="24"/>
              </w:rPr>
            </w:pPr>
          </w:p>
          <w:p w:rsidRPr="00D17CFE" w:rsidR="00B04E04" w:rsidP="00B04E04" w:rsidRDefault="00D17CFE" w14:paraId="136CC6F9" w14:textId="625CE467">
            <w:pPr>
              <w:rPr>
                <w:rFonts w:ascii="Kings Caslon Text" w:hAnsi="Kings Caslon Text" w:cs="Arial"/>
                <w:iCs/>
                <w:szCs w:val="24"/>
              </w:rPr>
            </w:pPr>
            <w:r>
              <w:rPr>
                <w:rFonts w:ascii="Kings Caslon Text" w:hAnsi="Kings Caslon Text" w:cs="Arial"/>
                <w:iCs/>
                <w:szCs w:val="24"/>
              </w:rPr>
              <w:t>S</w:t>
            </w:r>
            <w:r w:rsidR="007223D4">
              <w:rPr>
                <w:rFonts w:ascii="Kings Caslon Text" w:hAnsi="Kings Caslon Text" w:cs="Arial"/>
                <w:iCs/>
                <w:szCs w:val="24"/>
              </w:rPr>
              <w:t>end</w:t>
            </w:r>
            <w:r>
              <w:rPr>
                <w:rFonts w:ascii="Kings Caslon Text" w:hAnsi="Kings Caslon Text" w:cs="Arial"/>
                <w:iCs/>
                <w:szCs w:val="24"/>
              </w:rPr>
              <w:t xml:space="preserve"> to</w:t>
            </w:r>
            <w:r w:rsidR="00495F37">
              <w:rPr>
                <w:rFonts w:ascii="Kings Caslon Text" w:hAnsi="Kings Caslon Text" w:cs="Arial"/>
                <w:iCs/>
                <w:szCs w:val="24"/>
              </w:rPr>
              <w:t>:</w:t>
            </w:r>
            <w:r>
              <w:rPr>
                <w:rFonts w:ascii="Kings Caslon Text" w:hAnsi="Kings Caslon Text" w:cs="Arial"/>
                <w:iCs/>
                <w:szCs w:val="24"/>
              </w:rPr>
              <w:t xml:space="preserve"> </w:t>
            </w:r>
            <w:hyperlink w:history="1" r:id="rId12">
              <w:r w:rsidRPr="00447233">
                <w:rPr>
                  <w:rStyle w:val="Hyperlink"/>
                  <w:rFonts w:ascii="Kings Caslon Text" w:hAnsi="Kings Caslon Text" w:cs="Arial"/>
                  <w:iCs/>
                  <w:szCs w:val="24"/>
                </w:rPr>
                <w:t>susanna.cornick-willis@kcl.ac.uk</w:t>
              </w:r>
            </w:hyperlink>
            <w:r>
              <w:rPr>
                <w:rFonts w:ascii="Kings Caslon Text" w:hAnsi="Kings Caslon Text" w:cs="Arial"/>
                <w:iCs/>
                <w:szCs w:val="24"/>
              </w:rPr>
              <w:t xml:space="preserve"> </w:t>
            </w:r>
          </w:p>
          <w:p w:rsidRPr="00B04E04" w:rsidR="00D17CFE" w:rsidP="658E571F" w:rsidRDefault="00D17CFE" w14:paraId="34EB26CA" w14:textId="00D5CE24">
            <w:pPr>
              <w:rPr>
                <w:rFonts w:ascii="Kings Caslon Text" w:hAnsi="Kings Caslon Text" w:cs="Arial"/>
                <w:i/>
                <w:iCs/>
              </w:rPr>
            </w:pPr>
          </w:p>
          <w:p w:rsidRPr="00B04E04" w:rsidR="00D17CFE" w:rsidP="31C7BD95" w:rsidRDefault="255BAD1E" w14:paraId="2A5096E1" w14:textId="5560649F">
            <w:pPr>
              <w:rPr>
                <w:rFonts w:ascii="Kings Caslon Text" w:hAnsi="Kings Caslon Text" w:eastAsia="Kings Caslon Text" w:cs="Kings Caslon Text"/>
                <w:color w:val="000000" w:themeColor="text1" w:themeTint="FF" w:themeShade="FF"/>
              </w:rPr>
            </w:pPr>
            <w:r w:rsidRPr="31C7BD95" w:rsidR="255BAD1E">
              <w:rPr>
                <w:rFonts w:ascii="Kings Caslon Text" w:hAnsi="Kings Caslon Text" w:eastAsia="Kings Caslon Text" w:cs="Kings Caslon Text"/>
                <w:color w:val="000000" w:themeColor="text1" w:themeTint="FF" w:themeShade="FF"/>
              </w:rPr>
              <w:t xml:space="preserve">VDR confirms final decisions on the </w:t>
            </w:r>
            <w:r w:rsidRPr="31C7BD95" w:rsidR="255BAD1E">
              <w:rPr>
                <w:rFonts w:ascii="Kings Caslon Text" w:hAnsi="Kings Caslon Text" w:eastAsia="Kings Caslon Text" w:cs="Kings Caslon Text"/>
                <w:color w:val="000000" w:themeColor="text1" w:themeTint="FF" w:themeShade="FF"/>
              </w:rPr>
              <w:t>selection</w:t>
            </w:r>
            <w:r w:rsidRPr="31C7BD95" w:rsidR="255BAD1E">
              <w:rPr>
                <w:rFonts w:ascii="Kings Caslon Text" w:hAnsi="Kings Caslon Text" w:eastAsia="Kings Caslon Text" w:cs="Kings Caslon Text"/>
                <w:color w:val="000000" w:themeColor="text1" w:themeTint="FF" w:themeShade="FF"/>
              </w:rPr>
              <w:t xml:space="preserve"> of applications which will be developed for submission to British Academy</w:t>
            </w:r>
            <w:r w:rsidRPr="31C7BD95" w:rsidR="6AA228E7">
              <w:rPr>
                <w:rFonts w:ascii="Kings Caslon Text" w:hAnsi="Kings Caslon Text" w:eastAsia="Kings Caslon Text" w:cs="Kings Caslon Text"/>
                <w:color w:val="000000" w:themeColor="text1" w:themeTint="FF" w:themeShade="FF"/>
                <w:sz w:val="22"/>
                <w:szCs w:val="22"/>
              </w:rPr>
              <w:t>.</w:t>
            </w:r>
          </w:p>
        </w:tc>
      </w:tr>
      <w:tr w:rsidR="2E939D26" w:rsidTr="43D8BACF" w14:paraId="772C6E7B" w14:textId="77777777">
        <w:trPr>
          <w:trHeight w:val="840"/>
        </w:trPr>
        <w:tc>
          <w:tcPr>
            <w:tcW w:w="1934" w:type="dxa"/>
            <w:tcMar/>
          </w:tcPr>
          <w:p w:rsidR="2E939D26" w:rsidP="2E939D26" w:rsidRDefault="2E939D26" w14:paraId="32B38B3E" w14:textId="4F50F349">
            <w:pPr>
              <w:rPr>
                <w:rFonts w:ascii="Kings Caslon Text" w:hAnsi="Kings Caslon Text" w:cs="Arial"/>
                <w:b w:val="1"/>
                <w:bCs w:val="1"/>
                <w:sz w:val="22"/>
                <w:szCs w:val="22"/>
              </w:rPr>
            </w:pPr>
            <w:r w:rsidRPr="31C7BD95" w:rsidR="2E939D26">
              <w:rPr>
                <w:rFonts w:ascii="Kings Caslon Text" w:hAnsi="Kings Caslon Text" w:cs="Arial"/>
                <w:b w:val="1"/>
                <w:bCs w:val="1"/>
                <w:sz w:val="22"/>
                <w:szCs w:val="22"/>
              </w:rPr>
              <w:t xml:space="preserve">By </w:t>
            </w:r>
            <w:r w:rsidRPr="31C7BD95" w:rsidR="1845740F">
              <w:rPr>
                <w:rFonts w:ascii="Kings Caslon Text" w:hAnsi="Kings Caslon Text" w:cs="Arial"/>
                <w:b w:val="1"/>
                <w:bCs w:val="1"/>
                <w:sz w:val="22"/>
                <w:szCs w:val="22"/>
              </w:rPr>
              <w:t>19</w:t>
            </w:r>
            <w:r w:rsidRPr="31C7BD95" w:rsidR="1845740F">
              <w:rPr>
                <w:rFonts w:ascii="Kings Caslon Text" w:hAnsi="Kings Caslon Text" w:cs="Arial"/>
                <w:b w:val="1"/>
                <w:bCs w:val="1"/>
                <w:sz w:val="22"/>
                <w:szCs w:val="22"/>
                <w:vertAlign w:val="superscript"/>
              </w:rPr>
              <w:t>th</w:t>
            </w:r>
            <w:r w:rsidRPr="31C7BD95" w:rsidR="1845740F">
              <w:rPr>
                <w:rFonts w:ascii="Kings Caslon Text" w:hAnsi="Kings Caslon Text" w:cs="Arial"/>
                <w:b w:val="1"/>
                <w:bCs w:val="1"/>
                <w:sz w:val="22"/>
                <w:szCs w:val="22"/>
              </w:rPr>
              <w:t xml:space="preserve"> </w:t>
            </w:r>
            <w:r w:rsidRPr="31C7BD95" w:rsidR="1845740F">
              <w:rPr>
                <w:rFonts w:ascii="Kings Caslon Text" w:hAnsi="Kings Caslon Text" w:cs="Arial"/>
                <w:b w:val="1"/>
                <w:bCs w:val="1"/>
                <w:sz w:val="22"/>
                <w:szCs w:val="22"/>
              </w:rPr>
              <w:t>Feb 2024</w:t>
            </w:r>
          </w:p>
        </w:tc>
        <w:tc>
          <w:tcPr>
            <w:tcW w:w="2711" w:type="dxa"/>
            <w:tcMar/>
          </w:tcPr>
          <w:p w:rsidR="2E939D26" w:rsidP="2E939D26" w:rsidRDefault="2E939D26" w14:paraId="717B8EAE" w14:textId="5622CAA6">
            <w:pPr>
              <w:rPr>
                <w:rFonts w:ascii="Kings Caslon Text" w:hAnsi="Kings Caslon Text" w:cs="Arial"/>
                <w:sz w:val="22"/>
                <w:szCs w:val="22"/>
              </w:rPr>
            </w:pPr>
            <w:r w:rsidRPr="2E939D26">
              <w:rPr>
                <w:rFonts w:ascii="Kings Caslon Text" w:hAnsi="Kings Caslon Text" w:cs="Arial"/>
                <w:sz w:val="22"/>
                <w:szCs w:val="22"/>
              </w:rPr>
              <w:t>Agreement of King’s support from HoD</w:t>
            </w:r>
          </w:p>
        </w:tc>
        <w:tc>
          <w:tcPr>
            <w:tcW w:w="5987" w:type="dxa"/>
            <w:tcMar/>
          </w:tcPr>
          <w:p w:rsidR="2E939D26" w:rsidP="2E939D26" w:rsidRDefault="2E939D26" w14:paraId="716EF909" w14:textId="70AD46C9">
            <w:pPr>
              <w:rPr>
                <w:rFonts w:ascii="Kings Caslon Text" w:hAnsi="Kings Caslon Text" w:cs="Arial"/>
              </w:rPr>
            </w:pPr>
            <w:r w:rsidRPr="2E939D26">
              <w:rPr>
                <w:rFonts w:ascii="Kings Caslon Text" w:hAnsi="Kings Caslon Text" w:cs="Arial"/>
              </w:rPr>
              <w:t xml:space="preserve">RDMs to consult with </w:t>
            </w:r>
            <w:proofErr w:type="spellStart"/>
            <w:r w:rsidRPr="2E939D26">
              <w:rPr>
                <w:rFonts w:ascii="Kings Caslon Text" w:hAnsi="Kings Caslon Text" w:cs="Arial"/>
              </w:rPr>
              <w:t>HoDs</w:t>
            </w:r>
            <w:proofErr w:type="spellEnd"/>
            <w:r w:rsidRPr="2E939D26">
              <w:rPr>
                <w:rFonts w:ascii="Kings Caslon Text" w:hAnsi="Kings Caslon Text" w:cs="Arial"/>
              </w:rPr>
              <w:t xml:space="preserve"> to confirm candidates that are ready and suitable to apply </w:t>
            </w:r>
          </w:p>
        </w:tc>
      </w:tr>
      <w:tr w:rsidR="2E939D26" w:rsidTr="43D8BACF" w14:paraId="0D201F68" w14:textId="77777777">
        <w:trPr>
          <w:trHeight w:val="2145"/>
        </w:trPr>
        <w:tc>
          <w:tcPr>
            <w:tcW w:w="1934" w:type="dxa"/>
            <w:tcMar/>
          </w:tcPr>
          <w:p w:rsidR="2E939D26" w:rsidP="2E939D26" w:rsidRDefault="387CF7EB" w14:paraId="646A6318" w14:textId="3B60BABB">
            <w:pPr>
              <w:rPr>
                <w:rFonts w:ascii="Kings Caslon Text" w:hAnsi="Kings Caslon Text" w:cs="Arial"/>
                <w:b w:val="1"/>
                <w:bCs w:val="1"/>
                <w:sz w:val="22"/>
                <w:szCs w:val="22"/>
              </w:rPr>
            </w:pPr>
            <w:r w:rsidRPr="31C7BD95" w:rsidR="387CF7EB">
              <w:rPr>
                <w:rFonts w:ascii="Kings Caslon Text" w:hAnsi="Kings Caslon Text" w:cs="Arial"/>
                <w:b w:val="1"/>
                <w:bCs w:val="1"/>
                <w:sz w:val="22"/>
                <w:szCs w:val="22"/>
              </w:rPr>
              <w:t xml:space="preserve">By </w:t>
            </w:r>
            <w:r w:rsidRPr="31C7BD95" w:rsidR="7AFA86BE">
              <w:rPr>
                <w:rFonts w:ascii="Kings Caslon Text" w:hAnsi="Kings Caslon Text" w:cs="Arial"/>
                <w:b w:val="1"/>
                <w:bCs w:val="1"/>
                <w:sz w:val="22"/>
                <w:szCs w:val="22"/>
              </w:rPr>
              <w:t>Monday 26</w:t>
            </w:r>
            <w:r w:rsidRPr="31C7BD95" w:rsidR="7AFA86BE">
              <w:rPr>
                <w:rFonts w:ascii="Kings Caslon Text" w:hAnsi="Kings Caslon Text" w:cs="Arial"/>
                <w:b w:val="1"/>
                <w:bCs w:val="1"/>
                <w:sz w:val="22"/>
                <w:szCs w:val="22"/>
                <w:vertAlign w:val="superscript"/>
              </w:rPr>
              <w:t>th</w:t>
            </w:r>
            <w:r w:rsidRPr="31C7BD95" w:rsidR="7AFA86BE">
              <w:rPr>
                <w:rFonts w:ascii="Kings Caslon Text" w:hAnsi="Kings Caslon Text" w:cs="Arial"/>
                <w:b w:val="1"/>
                <w:bCs w:val="1"/>
                <w:sz w:val="22"/>
                <w:szCs w:val="22"/>
              </w:rPr>
              <w:t xml:space="preserve"> Feb</w:t>
            </w:r>
            <w:r w:rsidRPr="31C7BD95" w:rsidR="387CF7EB">
              <w:rPr>
                <w:rFonts w:ascii="Kings Caslon Text" w:hAnsi="Kings Caslon Text" w:cs="Arial"/>
                <w:b w:val="1"/>
                <w:bCs w:val="1"/>
                <w:sz w:val="22"/>
                <w:szCs w:val="22"/>
              </w:rPr>
              <w:t xml:space="preserve"> </w:t>
            </w:r>
            <w:r w:rsidRPr="31C7BD95" w:rsidR="00EE42E5">
              <w:rPr>
                <w:rFonts w:ascii="Kings Caslon Text" w:hAnsi="Kings Caslon Text" w:cs="Arial"/>
                <w:b w:val="1"/>
                <w:bCs w:val="1"/>
                <w:sz w:val="22"/>
                <w:szCs w:val="22"/>
              </w:rPr>
              <w:t xml:space="preserve">2024 </w:t>
            </w:r>
            <w:r w:rsidRPr="31C7BD95" w:rsidR="387CF7EB">
              <w:rPr>
                <w:rFonts w:ascii="Kings Caslon Text" w:hAnsi="Kings Caslon Text" w:cs="Arial"/>
                <w:b w:val="1"/>
                <w:bCs w:val="1"/>
                <w:sz w:val="22"/>
                <w:szCs w:val="22"/>
              </w:rPr>
              <w:t>(latest)</w:t>
            </w:r>
          </w:p>
        </w:tc>
        <w:tc>
          <w:tcPr>
            <w:tcW w:w="2711" w:type="dxa"/>
            <w:tcMar/>
          </w:tcPr>
          <w:p w:rsidR="24BC8E96" w:rsidP="2E939D26" w:rsidRDefault="24BC8E96" w14:paraId="34A8559E" w14:textId="2E1A64CC">
            <w:pPr>
              <w:rPr>
                <w:rFonts w:ascii="Kings Caslon Text" w:hAnsi="Kings Caslon Text" w:cs="Arial"/>
                <w:sz w:val="22"/>
                <w:szCs w:val="22"/>
              </w:rPr>
            </w:pPr>
            <w:r w:rsidRPr="2E939D26">
              <w:rPr>
                <w:rFonts w:ascii="Kings Caslon Text" w:hAnsi="Kings Caslon Text" w:cs="Arial"/>
                <w:sz w:val="22"/>
                <w:szCs w:val="22"/>
              </w:rPr>
              <w:t xml:space="preserve">Send draft application to Research Development Manager (RDM) for review </w:t>
            </w:r>
          </w:p>
        </w:tc>
        <w:tc>
          <w:tcPr>
            <w:tcW w:w="5987" w:type="dxa"/>
            <w:tcMar/>
          </w:tcPr>
          <w:p w:rsidR="24BC8E96" w:rsidP="2E939D26" w:rsidRDefault="24BC8E96" w14:paraId="14686D6A" w14:textId="097F9A10">
            <w:pPr>
              <w:rPr>
                <w:rFonts w:ascii="Kings Caslon Text" w:hAnsi="Kings Caslon Text" w:cs="Arial"/>
              </w:rPr>
            </w:pPr>
            <w:r w:rsidRPr="1ADBCC51">
              <w:rPr>
                <w:rFonts w:ascii="Kings Caslon Text" w:hAnsi="Kings Caslon Text" w:cs="Arial"/>
              </w:rPr>
              <w:t xml:space="preserve">Please send a </w:t>
            </w:r>
            <w:r w:rsidRPr="1ADBCC51">
              <w:rPr>
                <w:rFonts w:ascii="Kings Caslon Text" w:hAnsi="Kings Caslon Text" w:cs="Arial"/>
                <w:u w:val="single"/>
              </w:rPr>
              <w:t>PDF download of the</w:t>
            </w:r>
            <w:r w:rsidRPr="1ADBCC51" w:rsidR="7C8EA85C">
              <w:rPr>
                <w:rFonts w:ascii="Kings Caslon Text" w:hAnsi="Kings Caslon Text" w:cs="Arial"/>
                <w:u w:val="single"/>
              </w:rPr>
              <w:t xml:space="preserve"> entire</w:t>
            </w:r>
            <w:r w:rsidRPr="1ADBCC51">
              <w:rPr>
                <w:rFonts w:ascii="Kings Caslon Text" w:hAnsi="Kings Caslon Text" w:cs="Arial"/>
                <w:u w:val="single"/>
              </w:rPr>
              <w:t xml:space="preserve"> application form</w:t>
            </w:r>
            <w:r w:rsidRPr="1ADBCC51">
              <w:rPr>
                <w:rFonts w:ascii="Kings Caslon Text" w:hAnsi="Kings Caslon Text" w:cs="Arial"/>
              </w:rPr>
              <w:t xml:space="preserve"> from the BA portal and submit </w:t>
            </w:r>
          </w:p>
          <w:p w:rsidR="24BC8E96" w:rsidP="2E939D26" w:rsidRDefault="24BC8E96" w14:paraId="5EABFB55" w14:textId="0905EF74">
            <w:pPr>
              <w:pStyle w:val="ListParagraph"/>
              <w:numPr>
                <w:ilvl w:val="0"/>
                <w:numId w:val="1"/>
              </w:numPr>
              <w:rPr>
                <w:rFonts w:ascii="Kings Caslon Text" w:hAnsi="Kings Caslon Text" w:cs="Arial"/>
              </w:rPr>
            </w:pPr>
            <w:r w:rsidRPr="2E939D26">
              <w:rPr>
                <w:rFonts w:ascii="Kings Caslon Text" w:hAnsi="Kings Caslon Text" w:cs="Arial"/>
              </w:rPr>
              <w:t xml:space="preserve">Arts &amp; Humanities RDM – </w:t>
            </w:r>
            <w:hyperlink r:id="rId13">
              <w:r w:rsidRPr="2E939D26">
                <w:rPr>
                  <w:rStyle w:val="Hyperlink"/>
                  <w:rFonts w:ascii="Kings Caslon Text" w:hAnsi="Kings Caslon Text" w:cs="Arial"/>
                </w:rPr>
                <w:t>emma.jay@kcl.ac.uk</w:t>
              </w:r>
            </w:hyperlink>
            <w:r w:rsidRPr="2E939D26">
              <w:rPr>
                <w:rFonts w:ascii="Kings Caslon Text" w:hAnsi="Kings Caslon Text" w:cs="Arial"/>
              </w:rPr>
              <w:t xml:space="preserve"> </w:t>
            </w:r>
          </w:p>
          <w:p w:rsidR="24BC8E96" w:rsidP="2E939D26" w:rsidRDefault="24BC8E96" w14:paraId="248930DC" w14:textId="533E3266">
            <w:pPr>
              <w:pStyle w:val="ListParagraph"/>
              <w:numPr>
                <w:ilvl w:val="0"/>
                <w:numId w:val="1"/>
              </w:numPr>
              <w:rPr>
                <w:rFonts w:ascii="Kings Caslon Text" w:hAnsi="Kings Caslon Text" w:cs="Arial"/>
              </w:rPr>
            </w:pPr>
            <w:r w:rsidRPr="2E939D26">
              <w:rPr>
                <w:rFonts w:ascii="Kings Caslon Text" w:hAnsi="Kings Caslon Text" w:cs="Arial"/>
              </w:rPr>
              <w:t xml:space="preserve">Law &amp; King’s Business School RDM – </w:t>
            </w:r>
            <w:hyperlink r:id="rId14">
              <w:r w:rsidRPr="2E939D26">
                <w:rPr>
                  <w:rStyle w:val="Hyperlink"/>
                  <w:rFonts w:ascii="Kings Caslon Text" w:hAnsi="Kings Caslon Text" w:cs="Arial"/>
                </w:rPr>
                <w:t>sarah.l.evans@kcl.ac.uk</w:t>
              </w:r>
            </w:hyperlink>
            <w:r w:rsidRPr="2E939D26">
              <w:rPr>
                <w:rFonts w:ascii="Kings Caslon Text" w:hAnsi="Kings Caslon Text" w:cs="Arial"/>
              </w:rPr>
              <w:t xml:space="preserve"> </w:t>
            </w:r>
          </w:p>
          <w:p w:rsidR="24BC8E96" w:rsidP="2E939D26" w:rsidRDefault="24BC8E96" w14:paraId="5D50E96D" w14:textId="556572D5">
            <w:pPr>
              <w:pStyle w:val="ListParagraph"/>
              <w:numPr>
                <w:ilvl w:val="0"/>
                <w:numId w:val="1"/>
              </w:numPr>
              <w:rPr>
                <w:rFonts w:ascii="Kings Caslon Text" w:hAnsi="Kings Caslon Text" w:cs="Arial"/>
              </w:rPr>
            </w:pPr>
            <w:r w:rsidRPr="2E939D26">
              <w:rPr>
                <w:rFonts w:ascii="Kings Caslon Text" w:hAnsi="Kings Caslon Text" w:cs="Arial"/>
              </w:rPr>
              <w:t xml:space="preserve">Social Science &amp; Public Policy RDM – </w:t>
            </w:r>
            <w:hyperlink r:id="rId15">
              <w:r w:rsidRPr="2E939D26">
                <w:rPr>
                  <w:rStyle w:val="Hyperlink"/>
                  <w:rFonts w:ascii="Kings Caslon Text" w:hAnsi="Kings Caslon Text" w:cs="Arial"/>
                </w:rPr>
                <w:t>david.newsome@kcl.ac.uk</w:t>
              </w:r>
            </w:hyperlink>
          </w:p>
          <w:p w:rsidR="2E939D26" w:rsidP="2E939D26" w:rsidRDefault="2E939D26" w14:paraId="444E7631" w14:textId="30D188AE">
            <w:pPr>
              <w:rPr>
                <w:rFonts w:ascii="Kings Caslon Text" w:hAnsi="Kings Caslon Text" w:cs="Arial"/>
              </w:rPr>
            </w:pPr>
          </w:p>
        </w:tc>
      </w:tr>
      <w:tr w:rsidR="00194592" w:rsidTr="43D8BACF" w14:paraId="54F84736" w14:textId="77777777">
        <w:trPr>
          <w:trHeight w:val="983"/>
        </w:trPr>
        <w:tc>
          <w:tcPr>
            <w:tcW w:w="1934" w:type="dxa"/>
            <w:tcMar/>
          </w:tcPr>
          <w:p w:rsidRPr="00DF568B" w:rsidR="00194592" w:rsidP="2E939D26" w:rsidRDefault="24BC8E96" w14:paraId="3314E431" w14:textId="2D2D4864">
            <w:pPr>
              <w:rPr>
                <w:rFonts w:ascii="Kings Caslon Text" w:hAnsi="Kings Caslon Text" w:cs="Arial"/>
                <w:b w:val="1"/>
                <w:bCs w:val="1"/>
              </w:rPr>
            </w:pPr>
            <w:r w:rsidRPr="31C7BD95" w:rsidR="1D4989F9">
              <w:rPr>
                <w:rFonts w:ascii="Kings Caslon Text" w:hAnsi="Kings Caslon Text" w:cs="Arial"/>
                <w:b w:val="1"/>
                <w:bCs w:val="1"/>
                <w:sz w:val="22"/>
                <w:szCs w:val="22"/>
              </w:rPr>
              <w:t>26</w:t>
            </w:r>
            <w:r w:rsidRPr="31C7BD95" w:rsidR="1D4989F9">
              <w:rPr>
                <w:rFonts w:ascii="Kings Caslon Text" w:hAnsi="Kings Caslon Text" w:cs="Arial"/>
                <w:b w:val="1"/>
                <w:bCs w:val="1"/>
                <w:sz w:val="22"/>
                <w:szCs w:val="22"/>
                <w:vertAlign w:val="superscript"/>
              </w:rPr>
              <w:t>th</w:t>
            </w:r>
            <w:r w:rsidRPr="31C7BD95" w:rsidR="1D4989F9">
              <w:rPr>
                <w:rFonts w:ascii="Kings Caslon Text" w:hAnsi="Kings Caslon Text" w:cs="Arial"/>
                <w:b w:val="1"/>
                <w:bCs w:val="1"/>
                <w:sz w:val="22"/>
                <w:szCs w:val="22"/>
              </w:rPr>
              <w:t xml:space="preserve"> Feb </w:t>
            </w:r>
            <w:r w:rsidRPr="31C7BD95" w:rsidR="24BC8E96">
              <w:rPr>
                <w:rFonts w:ascii="Kings Caslon Text" w:hAnsi="Kings Caslon Text" w:cs="Arial"/>
                <w:b w:val="1"/>
                <w:bCs w:val="1"/>
                <w:sz w:val="22"/>
                <w:szCs w:val="22"/>
              </w:rPr>
              <w:t xml:space="preserve">– </w:t>
            </w:r>
            <w:r w:rsidRPr="31C7BD95" w:rsidR="322B6A2C">
              <w:rPr>
                <w:rFonts w:ascii="Kings Caslon Text" w:hAnsi="Kings Caslon Text" w:cs="Arial"/>
                <w:b w:val="1"/>
                <w:bCs w:val="1"/>
                <w:sz w:val="22"/>
                <w:szCs w:val="22"/>
              </w:rPr>
              <w:t>6</w:t>
            </w:r>
            <w:r w:rsidRPr="31C7BD95" w:rsidR="322B6A2C">
              <w:rPr>
                <w:rFonts w:ascii="Kings Caslon Text" w:hAnsi="Kings Caslon Text" w:cs="Arial"/>
                <w:b w:val="1"/>
                <w:bCs w:val="1"/>
                <w:sz w:val="22"/>
                <w:szCs w:val="22"/>
                <w:vertAlign w:val="superscript"/>
              </w:rPr>
              <w:t>th</w:t>
            </w:r>
            <w:r w:rsidRPr="31C7BD95" w:rsidR="322B6A2C">
              <w:rPr>
                <w:rFonts w:ascii="Kings Caslon Text" w:hAnsi="Kings Caslon Text" w:cs="Arial"/>
                <w:b w:val="1"/>
                <w:bCs w:val="1"/>
                <w:sz w:val="22"/>
                <w:szCs w:val="22"/>
              </w:rPr>
              <w:t xml:space="preserve"> </w:t>
            </w:r>
            <w:r w:rsidRPr="31C7BD95" w:rsidR="008E5E6E">
              <w:rPr>
                <w:rFonts w:ascii="Kings Caslon Text" w:hAnsi="Kings Caslon Text" w:cs="Arial"/>
                <w:b w:val="1"/>
                <w:bCs w:val="1"/>
                <w:sz w:val="22"/>
                <w:szCs w:val="22"/>
              </w:rPr>
              <w:t>March</w:t>
            </w:r>
            <w:r w:rsidRPr="31C7BD95" w:rsidR="00CE2EFB">
              <w:rPr>
                <w:rFonts w:ascii="Kings Caslon Text" w:hAnsi="Kings Caslon Text" w:cs="Arial"/>
                <w:b w:val="1"/>
                <w:bCs w:val="1"/>
                <w:sz w:val="22"/>
                <w:szCs w:val="22"/>
              </w:rPr>
              <w:t xml:space="preserve"> 202</w:t>
            </w:r>
            <w:r w:rsidRPr="31C7BD95" w:rsidR="00EE42E5">
              <w:rPr>
                <w:rFonts w:ascii="Kings Caslon Text" w:hAnsi="Kings Caslon Text" w:cs="Arial"/>
                <w:b w:val="1"/>
                <w:bCs w:val="1"/>
                <w:sz w:val="22"/>
                <w:szCs w:val="22"/>
              </w:rPr>
              <w:t>4</w:t>
            </w:r>
          </w:p>
        </w:tc>
        <w:tc>
          <w:tcPr>
            <w:tcW w:w="2711" w:type="dxa"/>
            <w:tcMar/>
          </w:tcPr>
          <w:p w:rsidR="00194592" w:rsidP="009319F2" w:rsidRDefault="00DF568B" w14:paraId="43830B56" w14:textId="5A43FA6C">
            <w:pPr>
              <w:rPr>
                <w:rFonts w:ascii="Kings Caslon Text" w:hAnsi="Kings Caslon Text" w:cs="Arial"/>
                <w:szCs w:val="24"/>
              </w:rPr>
            </w:pPr>
            <w:r w:rsidRPr="00847B0E">
              <w:rPr>
                <w:rFonts w:ascii="Kings Caslon Text" w:hAnsi="Kings Caslon Text" w:cs="Arial"/>
                <w:sz w:val="22"/>
                <w:szCs w:val="24"/>
              </w:rPr>
              <w:t>Application development</w:t>
            </w:r>
            <w:r w:rsidR="005561DA">
              <w:rPr>
                <w:rFonts w:ascii="Kings Caslon Text" w:hAnsi="Kings Caslon Text" w:cs="Arial"/>
                <w:sz w:val="22"/>
                <w:szCs w:val="24"/>
              </w:rPr>
              <w:t xml:space="preserve">; standard costings &amp; </w:t>
            </w:r>
            <w:proofErr w:type="spellStart"/>
            <w:r w:rsidR="007B35E3">
              <w:rPr>
                <w:rFonts w:ascii="Kings Caslon Text" w:hAnsi="Kings Caslon Text" w:cs="Arial"/>
                <w:sz w:val="22"/>
                <w:szCs w:val="24"/>
              </w:rPr>
              <w:t>Worktribe</w:t>
            </w:r>
            <w:proofErr w:type="spellEnd"/>
            <w:r w:rsidR="005561DA">
              <w:rPr>
                <w:rFonts w:ascii="Kings Caslon Text" w:hAnsi="Kings Caslon Text" w:cs="Arial"/>
                <w:sz w:val="22"/>
                <w:szCs w:val="24"/>
              </w:rPr>
              <w:t xml:space="preserve"> process</w:t>
            </w:r>
          </w:p>
        </w:tc>
        <w:tc>
          <w:tcPr>
            <w:tcW w:w="5987" w:type="dxa"/>
            <w:tcMar/>
          </w:tcPr>
          <w:p w:rsidR="00847B0E" w:rsidP="002B7EB1" w:rsidRDefault="00847B0E" w14:paraId="1556AC6D" w14:textId="6B2207DD">
            <w:pPr>
              <w:rPr>
                <w:rFonts w:ascii="Kings Caslon Text" w:hAnsi="Kings Caslon Text" w:cs="Arial"/>
                <w:szCs w:val="24"/>
              </w:rPr>
            </w:pPr>
            <w:r>
              <w:rPr>
                <w:rFonts w:ascii="Kings Caslon Text" w:hAnsi="Kings Caslon Text" w:cs="Arial"/>
                <w:szCs w:val="24"/>
              </w:rPr>
              <w:t xml:space="preserve">Research Development Managers </w:t>
            </w:r>
            <w:r w:rsidR="008E5E6E">
              <w:rPr>
                <w:rFonts w:ascii="Kings Caslon Text" w:hAnsi="Kings Caslon Text" w:cs="Arial"/>
                <w:szCs w:val="24"/>
              </w:rPr>
              <w:t xml:space="preserve">available to </w:t>
            </w:r>
            <w:r>
              <w:rPr>
                <w:rFonts w:ascii="Kings Caslon Text" w:hAnsi="Kings Caslon Text" w:cs="Arial"/>
                <w:szCs w:val="24"/>
              </w:rPr>
              <w:t>give feedback to applicants during development.</w:t>
            </w:r>
          </w:p>
          <w:p w:rsidRPr="002B7EB1" w:rsidR="00847B0E" w:rsidP="002B7EB1" w:rsidRDefault="00847B0E" w14:paraId="39217E55" w14:textId="77777777">
            <w:pPr>
              <w:rPr>
                <w:rFonts w:ascii="Kings Caslon Text" w:hAnsi="Kings Caslon Text" w:cs="Arial"/>
                <w:szCs w:val="24"/>
              </w:rPr>
            </w:pPr>
          </w:p>
        </w:tc>
      </w:tr>
      <w:tr w:rsidR="00194592" w:rsidTr="43D8BACF" w14:paraId="2459B3B9" w14:textId="77777777">
        <w:trPr>
          <w:trHeight w:val="1135"/>
        </w:trPr>
        <w:tc>
          <w:tcPr>
            <w:tcW w:w="1934" w:type="dxa"/>
            <w:tcMar/>
          </w:tcPr>
          <w:p w:rsidR="00194592" w:rsidP="29E8FA8F" w:rsidRDefault="008E5E6E" w14:paraId="53D0D5A2" w14:textId="123AEBEE">
            <w:pPr>
              <w:rPr>
                <w:rFonts w:ascii="Kings Caslon Text" w:hAnsi="Kings Caslon Text" w:cs="Arial"/>
                <w:b w:val="1"/>
                <w:bCs w:val="1"/>
                <w:sz w:val="22"/>
                <w:szCs w:val="22"/>
              </w:rPr>
            </w:pPr>
            <w:r w:rsidRPr="29E8FA8F" w:rsidR="008E5E6E">
              <w:rPr>
                <w:rFonts w:ascii="Kings Caslon Text" w:hAnsi="Kings Caslon Text" w:cs="Arial"/>
                <w:b w:val="1"/>
                <w:bCs w:val="1"/>
                <w:sz w:val="22"/>
                <w:szCs w:val="22"/>
              </w:rPr>
              <w:t>T</w:t>
            </w:r>
            <w:r w:rsidRPr="29E8FA8F" w:rsidR="00EE42E5">
              <w:rPr>
                <w:rFonts w:ascii="Kings Caslon Text" w:hAnsi="Kings Caslon Text" w:cs="Arial"/>
                <w:b w:val="1"/>
                <w:bCs w:val="1"/>
                <w:sz w:val="22"/>
                <w:szCs w:val="22"/>
              </w:rPr>
              <w:t>hur</w:t>
            </w:r>
            <w:r w:rsidRPr="29E8FA8F" w:rsidR="0024275D">
              <w:rPr>
                <w:rFonts w:ascii="Kings Caslon Text" w:hAnsi="Kings Caslon Text" w:cs="Arial"/>
                <w:b w:val="1"/>
                <w:bCs w:val="1"/>
                <w:sz w:val="22"/>
                <w:szCs w:val="22"/>
              </w:rPr>
              <w:t>s</w:t>
            </w:r>
            <w:r w:rsidRPr="29E8FA8F" w:rsidR="005561DA">
              <w:rPr>
                <w:rFonts w:ascii="Kings Caslon Text" w:hAnsi="Kings Caslon Text" w:cs="Arial"/>
                <w:b w:val="1"/>
                <w:bCs w:val="1"/>
                <w:sz w:val="22"/>
                <w:szCs w:val="22"/>
              </w:rPr>
              <w:t xml:space="preserve">day </w:t>
            </w:r>
            <w:r w:rsidRPr="29E8FA8F" w:rsidR="394E0295">
              <w:rPr>
                <w:rFonts w:ascii="Kings Caslon Text" w:hAnsi="Kings Caslon Text" w:cs="Arial"/>
                <w:b w:val="1"/>
                <w:bCs w:val="1"/>
                <w:sz w:val="22"/>
                <w:szCs w:val="22"/>
              </w:rPr>
              <w:t>6</w:t>
            </w:r>
            <w:r w:rsidRPr="29E8FA8F" w:rsidR="394E0295">
              <w:rPr>
                <w:rFonts w:ascii="Kings Caslon Text" w:hAnsi="Kings Caslon Text" w:cs="Arial"/>
                <w:b w:val="1"/>
                <w:bCs w:val="1"/>
                <w:sz w:val="22"/>
                <w:szCs w:val="22"/>
                <w:vertAlign w:val="superscript"/>
              </w:rPr>
              <w:t>th</w:t>
            </w:r>
            <w:r w:rsidRPr="29E8FA8F" w:rsidR="394E0295">
              <w:rPr>
                <w:rFonts w:ascii="Kings Caslon Text" w:hAnsi="Kings Caslon Text" w:cs="Arial"/>
                <w:b w:val="1"/>
                <w:bCs w:val="1"/>
                <w:sz w:val="22"/>
                <w:szCs w:val="22"/>
              </w:rPr>
              <w:t xml:space="preserve"> </w:t>
            </w:r>
            <w:r w:rsidRPr="29E8FA8F" w:rsidR="008E5E6E">
              <w:rPr>
                <w:rFonts w:ascii="Kings Caslon Text" w:hAnsi="Kings Caslon Text" w:cs="Arial"/>
                <w:b w:val="1"/>
                <w:bCs w:val="1"/>
                <w:sz w:val="22"/>
                <w:szCs w:val="22"/>
              </w:rPr>
              <w:t>March</w:t>
            </w:r>
            <w:r w:rsidRPr="29E8FA8F" w:rsidR="00CE2EFB">
              <w:rPr>
                <w:rFonts w:ascii="Kings Caslon Text" w:hAnsi="Kings Caslon Text" w:cs="Arial"/>
                <w:b w:val="1"/>
                <w:bCs w:val="1"/>
                <w:sz w:val="22"/>
                <w:szCs w:val="22"/>
              </w:rPr>
              <w:t xml:space="preserve"> 202</w:t>
            </w:r>
            <w:r w:rsidRPr="29E8FA8F" w:rsidR="00EE42E5">
              <w:rPr>
                <w:rFonts w:ascii="Kings Caslon Text" w:hAnsi="Kings Caslon Text" w:cs="Arial"/>
                <w:b w:val="1"/>
                <w:bCs w:val="1"/>
                <w:sz w:val="22"/>
                <w:szCs w:val="22"/>
              </w:rPr>
              <w:t>4</w:t>
            </w:r>
          </w:p>
          <w:p w:rsidR="005561DA" w:rsidP="004C48BA" w:rsidRDefault="005561DA" w14:paraId="0DA07ABA" w14:textId="77777777">
            <w:pPr>
              <w:rPr>
                <w:rFonts w:ascii="Kings Caslon Text" w:hAnsi="Kings Caslon Text" w:cs="Arial"/>
                <w:b/>
                <w:sz w:val="22"/>
                <w:szCs w:val="24"/>
              </w:rPr>
            </w:pPr>
          </w:p>
          <w:p w:rsidRPr="005561DA" w:rsidR="005561DA" w:rsidP="005561DA" w:rsidRDefault="005561DA" w14:paraId="6090E100" w14:textId="77777777">
            <w:pPr>
              <w:rPr>
                <w:rFonts w:ascii="Kings Caslon Text" w:hAnsi="Kings Caslon Text" w:cs="Arial"/>
                <w:b/>
                <w:i/>
                <w:color w:val="FF0000"/>
                <w:szCs w:val="24"/>
              </w:rPr>
            </w:pPr>
            <w:r w:rsidRPr="005561DA">
              <w:rPr>
                <w:rFonts w:ascii="Kings Caslon Text" w:hAnsi="Kings Caslon Text" w:cs="Arial"/>
                <w:b/>
                <w:i/>
                <w:color w:val="FF0000"/>
                <w:szCs w:val="24"/>
              </w:rPr>
              <w:t>Please note that this deadline is final and non-negotiable</w:t>
            </w:r>
          </w:p>
          <w:p w:rsidRPr="00847B0E" w:rsidR="005561DA" w:rsidP="004C48BA" w:rsidRDefault="005561DA" w14:paraId="31149604" w14:textId="77777777">
            <w:pPr>
              <w:rPr>
                <w:rFonts w:ascii="Kings Caslon Text" w:hAnsi="Kings Caslon Text" w:cs="Arial"/>
                <w:b/>
                <w:sz w:val="22"/>
                <w:szCs w:val="24"/>
              </w:rPr>
            </w:pPr>
          </w:p>
        </w:tc>
        <w:tc>
          <w:tcPr>
            <w:tcW w:w="2711" w:type="dxa"/>
            <w:tcMar/>
          </w:tcPr>
          <w:p w:rsidRPr="00847B0E" w:rsidR="00194592" w:rsidP="009319F2" w:rsidRDefault="004C48BA" w14:paraId="7DCBE932" w14:textId="77777777">
            <w:pPr>
              <w:rPr>
                <w:rFonts w:ascii="Kings Caslon Text" w:hAnsi="Kings Caslon Text" w:cs="Arial"/>
                <w:sz w:val="22"/>
                <w:szCs w:val="24"/>
              </w:rPr>
            </w:pPr>
            <w:r w:rsidRPr="00847B0E">
              <w:rPr>
                <w:rFonts w:ascii="Kings Caslon Text" w:hAnsi="Kings Caslon Text" w:cs="Arial"/>
                <w:sz w:val="22"/>
                <w:szCs w:val="24"/>
              </w:rPr>
              <w:t>King’s internal submission deadline</w:t>
            </w:r>
            <w:r w:rsidRPr="00847B0E" w:rsidR="00E44429">
              <w:rPr>
                <w:rFonts w:ascii="Kings Caslon Text" w:hAnsi="Kings Caslon Text" w:cs="Arial"/>
                <w:sz w:val="22"/>
                <w:szCs w:val="24"/>
              </w:rPr>
              <w:t xml:space="preserve"> for applicants</w:t>
            </w:r>
          </w:p>
        </w:tc>
        <w:tc>
          <w:tcPr>
            <w:tcW w:w="5987" w:type="dxa"/>
            <w:tcMar/>
          </w:tcPr>
          <w:p w:rsidR="004C48BA" w:rsidP="009319F2" w:rsidRDefault="004C48BA" w14:paraId="12BE29E3" w14:textId="10A8EACE">
            <w:pPr>
              <w:rPr>
                <w:rFonts w:ascii="Kings Caslon Text" w:hAnsi="Kings Caslon Text" w:cs="Arial"/>
                <w:szCs w:val="24"/>
              </w:rPr>
            </w:pPr>
          </w:p>
        </w:tc>
      </w:tr>
      <w:tr w:rsidR="00194592" w:rsidTr="43D8BACF" w14:paraId="65304DC4" w14:textId="77777777">
        <w:trPr>
          <w:trHeight w:val="1841"/>
        </w:trPr>
        <w:tc>
          <w:tcPr>
            <w:tcW w:w="1934" w:type="dxa"/>
            <w:tcMar/>
          </w:tcPr>
          <w:p w:rsidRPr="004C48BA" w:rsidR="00194592" w:rsidP="29E8FA8F" w:rsidRDefault="00495F37" w14:paraId="13EBB289" w14:textId="004885AF">
            <w:pPr>
              <w:rPr>
                <w:rFonts w:ascii="Kings Caslon Text" w:hAnsi="Kings Caslon Text" w:cs="Arial"/>
                <w:b w:val="1"/>
                <w:bCs w:val="1"/>
                <w:sz w:val="22"/>
                <w:szCs w:val="22"/>
              </w:rPr>
            </w:pPr>
            <w:r w:rsidRPr="29E8FA8F" w:rsidR="00495F37">
              <w:rPr>
                <w:rFonts w:ascii="Kings Caslon Text" w:hAnsi="Kings Caslon Text" w:cs="Arial"/>
                <w:b w:val="1"/>
                <w:bCs w:val="1"/>
                <w:sz w:val="22"/>
                <w:szCs w:val="22"/>
              </w:rPr>
              <w:t>T</w:t>
            </w:r>
            <w:r w:rsidRPr="29E8FA8F" w:rsidR="00EE42E5">
              <w:rPr>
                <w:rFonts w:ascii="Kings Caslon Text" w:hAnsi="Kings Caslon Text" w:cs="Arial"/>
                <w:b w:val="1"/>
                <w:bCs w:val="1"/>
                <w:sz w:val="22"/>
                <w:szCs w:val="22"/>
              </w:rPr>
              <w:t>hur</w:t>
            </w:r>
            <w:r w:rsidRPr="29E8FA8F" w:rsidR="007B35E3">
              <w:rPr>
                <w:rFonts w:ascii="Kings Caslon Text" w:hAnsi="Kings Caslon Text" w:cs="Arial"/>
                <w:b w:val="1"/>
                <w:bCs w:val="1"/>
                <w:sz w:val="22"/>
                <w:szCs w:val="22"/>
              </w:rPr>
              <w:t>s</w:t>
            </w:r>
            <w:r w:rsidRPr="29E8FA8F" w:rsidR="005561DA">
              <w:rPr>
                <w:rFonts w:ascii="Kings Caslon Text" w:hAnsi="Kings Caslon Text" w:cs="Arial"/>
                <w:b w:val="1"/>
                <w:bCs w:val="1"/>
                <w:sz w:val="22"/>
                <w:szCs w:val="22"/>
              </w:rPr>
              <w:t xml:space="preserve">day </w:t>
            </w:r>
            <w:r w:rsidRPr="29E8FA8F" w:rsidR="6B40D345">
              <w:rPr>
                <w:rFonts w:ascii="Kings Caslon Text" w:hAnsi="Kings Caslon Text" w:cs="Arial"/>
                <w:b w:val="1"/>
                <w:bCs w:val="1"/>
                <w:sz w:val="22"/>
                <w:szCs w:val="22"/>
              </w:rPr>
              <w:t>13</w:t>
            </w:r>
            <w:r w:rsidRPr="29E8FA8F" w:rsidR="00495F37">
              <w:rPr>
                <w:rFonts w:ascii="Kings Caslon Text" w:hAnsi="Kings Caslon Text" w:cs="Arial"/>
                <w:b w:val="1"/>
                <w:bCs w:val="1"/>
                <w:sz w:val="22"/>
                <w:szCs w:val="22"/>
                <w:vertAlign w:val="superscript"/>
              </w:rPr>
              <w:t>th</w:t>
            </w:r>
            <w:r w:rsidRPr="29E8FA8F" w:rsidR="00495F37">
              <w:rPr>
                <w:rFonts w:ascii="Kings Caslon Text" w:hAnsi="Kings Caslon Text" w:cs="Arial"/>
                <w:b w:val="1"/>
                <w:bCs w:val="1"/>
                <w:sz w:val="22"/>
                <w:szCs w:val="22"/>
              </w:rPr>
              <w:t xml:space="preserve"> March</w:t>
            </w:r>
            <w:r w:rsidRPr="29E8FA8F" w:rsidR="00CE2EFB">
              <w:rPr>
                <w:rFonts w:ascii="Kings Caslon Text" w:hAnsi="Kings Caslon Text" w:cs="Arial"/>
                <w:b w:val="1"/>
                <w:bCs w:val="1"/>
                <w:sz w:val="22"/>
                <w:szCs w:val="22"/>
              </w:rPr>
              <w:t xml:space="preserve"> 202</w:t>
            </w:r>
            <w:r w:rsidRPr="29E8FA8F" w:rsidR="00EE42E5">
              <w:rPr>
                <w:rFonts w:ascii="Kings Caslon Text" w:hAnsi="Kings Caslon Text" w:cs="Arial"/>
                <w:b w:val="1"/>
                <w:bCs w:val="1"/>
                <w:sz w:val="22"/>
                <w:szCs w:val="22"/>
              </w:rPr>
              <w:t>4</w:t>
            </w:r>
            <w:r w:rsidRPr="29E8FA8F" w:rsidR="004C48BA">
              <w:rPr>
                <w:rFonts w:ascii="Kings Caslon Text" w:hAnsi="Kings Caslon Text" w:cs="Arial"/>
                <w:b w:val="1"/>
                <w:bCs w:val="1"/>
                <w:sz w:val="22"/>
                <w:szCs w:val="22"/>
              </w:rPr>
              <w:t xml:space="preserve">, </w:t>
            </w:r>
            <w:r w:rsidRPr="29E8FA8F" w:rsidR="00495F37">
              <w:rPr>
                <w:rFonts w:ascii="Kings Caslon Text" w:hAnsi="Kings Caslon Text" w:cs="Arial"/>
                <w:b w:val="1"/>
                <w:bCs w:val="1"/>
                <w:sz w:val="22"/>
                <w:szCs w:val="22"/>
              </w:rPr>
              <w:t>5</w:t>
            </w:r>
            <w:r w:rsidRPr="29E8FA8F" w:rsidR="004C48BA">
              <w:rPr>
                <w:rFonts w:ascii="Kings Caslon Text" w:hAnsi="Kings Caslon Text" w:cs="Arial"/>
                <w:b w:val="1"/>
                <w:bCs w:val="1"/>
                <w:sz w:val="22"/>
                <w:szCs w:val="22"/>
              </w:rPr>
              <w:t>:00pm</w:t>
            </w:r>
          </w:p>
        </w:tc>
        <w:tc>
          <w:tcPr>
            <w:tcW w:w="2711" w:type="dxa"/>
            <w:tcMar/>
          </w:tcPr>
          <w:p w:rsidR="00194592" w:rsidP="004C48BA" w:rsidRDefault="00495F37" w14:paraId="542CDEE0" w14:textId="62170056">
            <w:pPr>
              <w:rPr>
                <w:rFonts w:ascii="Kings Caslon Text" w:hAnsi="Kings Caslon Text" w:cs="Arial"/>
                <w:szCs w:val="24"/>
              </w:rPr>
            </w:pPr>
            <w:r>
              <w:rPr>
                <w:rFonts w:ascii="Kings Caslon Text" w:hAnsi="Kings Caslon Text" w:cs="Arial"/>
                <w:sz w:val="22"/>
                <w:szCs w:val="24"/>
              </w:rPr>
              <w:t>British Academy</w:t>
            </w:r>
            <w:r w:rsidRPr="00847B0E" w:rsidR="004C48BA">
              <w:rPr>
                <w:rFonts w:ascii="Kings Caslon Text" w:hAnsi="Kings Caslon Text" w:cs="Arial"/>
                <w:sz w:val="22"/>
                <w:szCs w:val="24"/>
              </w:rPr>
              <w:t xml:space="preserve"> final external deadline</w:t>
            </w:r>
          </w:p>
        </w:tc>
        <w:tc>
          <w:tcPr>
            <w:tcW w:w="5987" w:type="dxa"/>
            <w:tcMar/>
          </w:tcPr>
          <w:p w:rsidR="00BA522E" w:rsidP="00BA522E" w:rsidRDefault="004C48BA" w14:paraId="586F1E8D" w14:textId="5E61DE2C">
            <w:pPr>
              <w:rPr>
                <w:rFonts w:ascii="Kings Caslon Text" w:hAnsi="Kings Caslon Text" w:cs="Arial"/>
                <w:szCs w:val="24"/>
              </w:rPr>
            </w:pPr>
            <w:r>
              <w:rPr>
                <w:rFonts w:ascii="Kings Caslon Text" w:hAnsi="Kings Caslon Text" w:cs="Arial"/>
                <w:szCs w:val="24"/>
              </w:rPr>
              <w:t xml:space="preserve">Pre-Award team make final and financial checks of the </w:t>
            </w:r>
            <w:r w:rsidR="000C55A1">
              <w:rPr>
                <w:rFonts w:ascii="Kings Caslon Text" w:hAnsi="Kings Caslon Text" w:cs="Arial"/>
                <w:szCs w:val="24"/>
              </w:rPr>
              <w:t>application and</w:t>
            </w:r>
            <w:r>
              <w:rPr>
                <w:rFonts w:ascii="Kings Caslon Text" w:hAnsi="Kings Caslon Text" w:cs="Arial"/>
                <w:szCs w:val="24"/>
              </w:rPr>
              <w:t xml:space="preserve"> submit on behalf of the institution to </w:t>
            </w:r>
            <w:r w:rsidR="008E5E6E">
              <w:rPr>
                <w:rFonts w:ascii="Kings Caslon Text" w:hAnsi="Kings Caslon Text" w:cs="Arial"/>
                <w:szCs w:val="24"/>
              </w:rPr>
              <w:t>BA</w:t>
            </w:r>
            <w:r>
              <w:rPr>
                <w:rFonts w:ascii="Kings Caslon Text" w:hAnsi="Kings Caslon Text" w:cs="Arial"/>
                <w:szCs w:val="24"/>
              </w:rPr>
              <w:t>.</w:t>
            </w:r>
          </w:p>
          <w:p w:rsidR="00BA522E" w:rsidP="00BA522E" w:rsidRDefault="00BA522E" w14:paraId="39F3E5A2" w14:textId="77777777">
            <w:pPr>
              <w:rPr>
                <w:rFonts w:ascii="Kings Caslon Text" w:hAnsi="Kings Caslon Text" w:cs="Arial"/>
                <w:szCs w:val="24"/>
              </w:rPr>
            </w:pPr>
          </w:p>
          <w:p w:rsidR="00194592" w:rsidP="00BA522E" w:rsidRDefault="004C48BA" w14:paraId="5CBD4C98" w14:textId="2B0136BA">
            <w:pPr>
              <w:rPr>
                <w:rFonts w:ascii="Kings Caslon Text" w:hAnsi="Kings Caslon Text" w:cs="Arial"/>
                <w:szCs w:val="24"/>
              </w:rPr>
            </w:pPr>
            <w:r>
              <w:rPr>
                <w:rFonts w:ascii="Kings Caslon Text" w:hAnsi="Kings Caslon Text" w:cs="Arial"/>
                <w:szCs w:val="24"/>
              </w:rPr>
              <w:t>.</w:t>
            </w:r>
          </w:p>
        </w:tc>
      </w:tr>
    </w:tbl>
    <w:p w:rsidR="00E44429" w:rsidP="002B7EB1" w:rsidRDefault="00E44429" w14:paraId="09243D49" w14:textId="77777777">
      <w:pPr>
        <w:spacing w:line="240" w:lineRule="auto"/>
        <w:rPr>
          <w:rFonts w:ascii="Kings Caslon Text" w:hAnsi="Kings Caslon Text" w:cs="Arial"/>
          <w:szCs w:val="24"/>
        </w:rPr>
      </w:pPr>
    </w:p>
    <w:p w:rsidRPr="002B7EB1" w:rsidR="00E44429" w:rsidP="00E44429" w:rsidRDefault="00E44429" w14:paraId="4E4FCE45" w14:textId="77777777">
      <w:pPr>
        <w:spacing w:line="240" w:lineRule="auto"/>
        <w:rPr>
          <w:rFonts w:ascii="Kings Caslon Text" w:hAnsi="Kings Caslon Text" w:cs="Arial"/>
          <w:szCs w:val="24"/>
        </w:rPr>
      </w:pPr>
      <w:r>
        <w:rPr>
          <w:rFonts w:ascii="KingsBureauGrot ThreeSeven" w:hAnsi="KingsBureauGrot ThreeSeven"/>
          <w:color w:val="44546A" w:themeColor="text2"/>
        </w:rPr>
        <w:t>Contact details</w:t>
      </w:r>
    </w:p>
    <w:p w:rsidRPr="00C265A6" w:rsidR="00E44429" w:rsidP="002B7EB1" w:rsidRDefault="00E44429" w14:paraId="7CC2CC3A" w14:textId="046450EA">
      <w:pPr>
        <w:spacing w:line="240" w:lineRule="auto"/>
        <w:rPr>
          <w:rFonts w:ascii="Kings Caslon Text" w:hAnsi="Kings Caslon Text" w:cs="Arial"/>
          <w:szCs w:val="24"/>
        </w:rPr>
      </w:pPr>
      <w:r>
        <w:rPr>
          <w:rFonts w:ascii="Kings Caslon Text" w:hAnsi="Kings Caslon Text" w:cs="Arial"/>
          <w:szCs w:val="24"/>
        </w:rPr>
        <w:t xml:space="preserve">Please contact </w:t>
      </w:r>
      <w:r w:rsidR="00704F7F">
        <w:rPr>
          <w:rFonts w:ascii="Kings Caslon Text" w:hAnsi="Kings Caslon Text" w:cs="Arial"/>
          <w:szCs w:val="24"/>
        </w:rPr>
        <w:t>Susie Cornick-Willis</w:t>
      </w:r>
      <w:r>
        <w:rPr>
          <w:rFonts w:ascii="Kings Caslon Text" w:hAnsi="Kings Caslon Text" w:cs="Arial"/>
          <w:szCs w:val="24"/>
        </w:rPr>
        <w:t xml:space="preserve"> (</w:t>
      </w:r>
      <w:hyperlink w:history="1" r:id="rId16">
        <w:r w:rsidRPr="00447233" w:rsidR="00704F7F">
          <w:rPr>
            <w:rStyle w:val="Hyperlink"/>
            <w:rFonts w:ascii="Kings Caslon Text" w:hAnsi="Kings Caslon Text" w:cs="Arial"/>
            <w:iCs/>
            <w:szCs w:val="24"/>
          </w:rPr>
          <w:t>susanna.cornick-willis@kcl.ac.uk</w:t>
        </w:r>
      </w:hyperlink>
      <w:r w:rsidR="00704F7F">
        <w:rPr>
          <w:rFonts w:ascii="Kings Caslon Text" w:hAnsi="Kings Caslon Text" w:cs="Arial"/>
          <w:iCs/>
          <w:szCs w:val="24"/>
        </w:rPr>
        <w:t>)</w:t>
      </w:r>
      <w:r w:rsidR="00847B0E">
        <w:rPr>
          <w:rFonts w:ascii="Kings Caslon Text" w:hAnsi="Kings Caslon Text" w:cs="Arial"/>
          <w:szCs w:val="24"/>
        </w:rPr>
        <w:t xml:space="preserve"> with any queries</w:t>
      </w:r>
      <w:r w:rsidR="00D71B40">
        <w:rPr>
          <w:rFonts w:ascii="Kings Caslon Text" w:hAnsi="Kings Caslon Text" w:cs="Arial"/>
          <w:szCs w:val="24"/>
        </w:rPr>
        <w:t xml:space="preserve"> about the process above</w:t>
      </w:r>
    </w:p>
    <w:sectPr w:rsidRPr="00C265A6" w:rsidR="00E44429" w:rsidSect="00B7778D">
      <w:footerReference w:type="default" r:id="rId17"/>
      <w:headerReference w:type="first" r:id="rId18"/>
      <w:pgSz w:w="11906" w:h="16838" w:orient="portrait"/>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2344B" w:rsidP="00000D41" w:rsidRDefault="0052344B" w14:paraId="7CB68009" w14:textId="77777777">
      <w:pPr>
        <w:spacing w:after="0" w:line="240" w:lineRule="auto"/>
      </w:pPr>
      <w:r>
        <w:separator/>
      </w:r>
    </w:p>
  </w:endnote>
  <w:endnote w:type="continuationSeparator" w:id="0">
    <w:p w:rsidR="0052344B" w:rsidP="00000D41" w:rsidRDefault="0052344B" w14:paraId="36619F3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ings Caslon Text">
    <w:altName w:val="Calibri"/>
    <w:panose1 w:val="02000503000000020003"/>
    <w:charset w:val="00"/>
    <w:family w:val="auto"/>
    <w:pitch w:val="variable"/>
    <w:sig w:usb0="A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KingsBureauGrot FiveOne">
    <w:panose1 w:val="02000506040000020004"/>
    <w:charset w:val="00"/>
    <w:family w:val="auto"/>
    <w:pitch w:val="variable"/>
    <w:sig w:usb0="00000003" w:usb1="00000000" w:usb2="00000000" w:usb3="00000000" w:csb0="00000001" w:csb1="00000000"/>
  </w:font>
  <w:font w:name="MS P????">
    <w:altName w:val="Arial Unicode MS"/>
    <w:panose1 w:val="00000000000000000000"/>
    <w:charset w:val="80"/>
    <w:family w:val="auto"/>
    <w:notTrueType/>
    <w:pitch w:val="variable"/>
    <w:sig w:usb0="00000001" w:usb1="08070000" w:usb2="00000010" w:usb3="00000000" w:csb0="00020000" w:csb1="00000000"/>
  </w:font>
  <w:font w:name="KingsBureauGrot-ThreeSeven">
    <w:altName w:val="Calibri"/>
    <w:panose1 w:val="02000506050000020004"/>
    <w:charset w:val="00"/>
    <w:family w:val="auto"/>
    <w:pitch w:val="variable"/>
    <w:sig w:usb0="00000003" w:usb1="00000000" w:usb2="00000000" w:usb3="00000000" w:csb0="00000001" w:csb1="00000000"/>
  </w:font>
  <w:font w:name="KingsBureauGrot ThreeSeven">
    <w:altName w:val="Calibri"/>
    <w:panose1 w:val="020005060500000200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4397458"/>
      <w:docPartObj>
        <w:docPartGallery w:val="Page Numbers (Bottom of Page)"/>
        <w:docPartUnique/>
      </w:docPartObj>
    </w:sdtPr>
    <w:sdtEndPr>
      <w:rPr>
        <w:rFonts w:ascii="Kings Caslon Text" w:hAnsi="Kings Caslon Text"/>
        <w:noProof/>
        <w:sz w:val="18"/>
      </w:rPr>
    </w:sdtEndPr>
    <w:sdtContent>
      <w:p w:rsidRPr="00604ECA" w:rsidR="00604ECA" w:rsidRDefault="00604ECA" w14:paraId="601764ED" w14:textId="77777777">
        <w:pPr>
          <w:pStyle w:val="Footer"/>
          <w:jc w:val="center"/>
          <w:rPr>
            <w:rFonts w:ascii="Kings Caslon Text" w:hAnsi="Kings Caslon Text"/>
            <w:sz w:val="18"/>
          </w:rPr>
        </w:pPr>
        <w:r w:rsidRPr="00604ECA">
          <w:rPr>
            <w:rFonts w:ascii="Kings Caslon Text" w:hAnsi="Kings Caslon Text"/>
            <w:sz w:val="18"/>
          </w:rPr>
          <w:fldChar w:fldCharType="begin"/>
        </w:r>
        <w:r w:rsidRPr="00604ECA">
          <w:rPr>
            <w:rFonts w:ascii="Kings Caslon Text" w:hAnsi="Kings Caslon Text"/>
            <w:sz w:val="18"/>
          </w:rPr>
          <w:instrText xml:space="preserve"> PAGE   \* MERGEFORMAT </w:instrText>
        </w:r>
        <w:r w:rsidRPr="00604ECA">
          <w:rPr>
            <w:rFonts w:ascii="Kings Caslon Text" w:hAnsi="Kings Caslon Text"/>
            <w:sz w:val="18"/>
          </w:rPr>
          <w:fldChar w:fldCharType="separate"/>
        </w:r>
        <w:r w:rsidR="00A2057A">
          <w:rPr>
            <w:rFonts w:ascii="Kings Caslon Text" w:hAnsi="Kings Caslon Text"/>
            <w:noProof/>
            <w:sz w:val="18"/>
          </w:rPr>
          <w:t>4</w:t>
        </w:r>
        <w:r w:rsidRPr="00604ECA">
          <w:rPr>
            <w:rFonts w:ascii="Kings Caslon Text" w:hAnsi="Kings Caslon Text"/>
            <w:noProof/>
            <w:sz w:val="18"/>
          </w:rPr>
          <w:fldChar w:fldCharType="end"/>
        </w:r>
      </w:p>
    </w:sdtContent>
  </w:sdt>
  <w:p w:rsidR="00604ECA" w:rsidRDefault="00604ECA" w14:paraId="7C87CB1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2344B" w:rsidP="00000D41" w:rsidRDefault="0052344B" w14:paraId="6A83E85A" w14:textId="77777777">
      <w:pPr>
        <w:spacing w:after="0" w:line="240" w:lineRule="auto"/>
      </w:pPr>
      <w:r>
        <w:separator/>
      </w:r>
    </w:p>
  </w:footnote>
  <w:footnote w:type="continuationSeparator" w:id="0">
    <w:p w:rsidR="0052344B" w:rsidP="00000D41" w:rsidRDefault="0052344B" w14:paraId="7A49A8A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F0C8B" w:rsidR="00B7778D" w:rsidRDefault="002F0C8B" w14:paraId="79386DB9" w14:textId="0E0FAB95">
    <w:pPr>
      <w:pStyle w:val="Header"/>
      <w:rPr>
        <w:b/>
        <w:bCs/>
        <w:i/>
        <w:iCs/>
      </w:rPr>
    </w:pPr>
    <w:r w:rsidRPr="002F0C8B">
      <w:rPr>
        <w:b/>
        <w:bCs/>
        <w:i/>
        <w:iCs/>
      </w:rPr>
      <w:t xml:space="preserve">Research Strategy &amp; Development Team </w:t>
    </w:r>
  </w:p>
  <w:p w:rsidRPr="002F0C8B" w:rsidR="002F0C8B" w:rsidRDefault="002F0C8B" w14:paraId="0A363BAA" w14:textId="728C332E">
    <w:pPr>
      <w:pStyle w:val="Header"/>
      <w:rPr>
        <w:b/>
        <w:bCs/>
        <w:i/>
        <w:iCs/>
      </w:rPr>
    </w:pPr>
    <w:r w:rsidRPr="002F0C8B">
      <w:rPr>
        <w:b/>
        <w:bCs/>
        <w:i/>
        <w:iCs/>
      </w:rPr>
      <w:t>202</w:t>
    </w:r>
    <w:r w:rsidR="00EE42E5">
      <w:rPr>
        <w:b/>
        <w:bCs/>
        <w:i/>
        <w:iCs/>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58A93"/>
    <w:multiLevelType w:val="hybridMultilevel"/>
    <w:tmpl w:val="3300F73E"/>
    <w:lvl w:ilvl="0" w:tplc="9E7ECD02">
      <w:start w:val="1"/>
      <w:numFmt w:val="bullet"/>
      <w:lvlText w:val=""/>
      <w:lvlJc w:val="left"/>
      <w:pPr>
        <w:ind w:left="720" w:hanging="360"/>
      </w:pPr>
      <w:rPr>
        <w:rFonts w:hint="default" w:ascii="Symbol" w:hAnsi="Symbol"/>
      </w:rPr>
    </w:lvl>
    <w:lvl w:ilvl="1" w:tplc="6DF234B4">
      <w:start w:val="1"/>
      <w:numFmt w:val="bullet"/>
      <w:lvlText w:val="o"/>
      <w:lvlJc w:val="left"/>
      <w:pPr>
        <w:ind w:left="1440" w:hanging="360"/>
      </w:pPr>
      <w:rPr>
        <w:rFonts w:hint="default" w:ascii="Courier New" w:hAnsi="Courier New"/>
      </w:rPr>
    </w:lvl>
    <w:lvl w:ilvl="2" w:tplc="55F6114C">
      <w:start w:val="1"/>
      <w:numFmt w:val="bullet"/>
      <w:lvlText w:val=""/>
      <w:lvlJc w:val="left"/>
      <w:pPr>
        <w:ind w:left="2160" w:hanging="360"/>
      </w:pPr>
      <w:rPr>
        <w:rFonts w:hint="default" w:ascii="Wingdings" w:hAnsi="Wingdings"/>
      </w:rPr>
    </w:lvl>
    <w:lvl w:ilvl="3" w:tplc="F286912E">
      <w:start w:val="1"/>
      <w:numFmt w:val="bullet"/>
      <w:lvlText w:val=""/>
      <w:lvlJc w:val="left"/>
      <w:pPr>
        <w:ind w:left="2880" w:hanging="360"/>
      </w:pPr>
      <w:rPr>
        <w:rFonts w:hint="default" w:ascii="Symbol" w:hAnsi="Symbol"/>
      </w:rPr>
    </w:lvl>
    <w:lvl w:ilvl="4" w:tplc="29D2AB4E">
      <w:start w:val="1"/>
      <w:numFmt w:val="bullet"/>
      <w:lvlText w:val="o"/>
      <w:lvlJc w:val="left"/>
      <w:pPr>
        <w:ind w:left="3600" w:hanging="360"/>
      </w:pPr>
      <w:rPr>
        <w:rFonts w:hint="default" w:ascii="Courier New" w:hAnsi="Courier New"/>
      </w:rPr>
    </w:lvl>
    <w:lvl w:ilvl="5" w:tplc="628AADEE">
      <w:start w:val="1"/>
      <w:numFmt w:val="bullet"/>
      <w:lvlText w:val=""/>
      <w:lvlJc w:val="left"/>
      <w:pPr>
        <w:ind w:left="4320" w:hanging="360"/>
      </w:pPr>
      <w:rPr>
        <w:rFonts w:hint="default" w:ascii="Wingdings" w:hAnsi="Wingdings"/>
      </w:rPr>
    </w:lvl>
    <w:lvl w:ilvl="6" w:tplc="216A24F8">
      <w:start w:val="1"/>
      <w:numFmt w:val="bullet"/>
      <w:lvlText w:val=""/>
      <w:lvlJc w:val="left"/>
      <w:pPr>
        <w:ind w:left="5040" w:hanging="360"/>
      </w:pPr>
      <w:rPr>
        <w:rFonts w:hint="default" w:ascii="Symbol" w:hAnsi="Symbol"/>
      </w:rPr>
    </w:lvl>
    <w:lvl w:ilvl="7" w:tplc="B648A03C">
      <w:start w:val="1"/>
      <w:numFmt w:val="bullet"/>
      <w:lvlText w:val="o"/>
      <w:lvlJc w:val="left"/>
      <w:pPr>
        <w:ind w:left="5760" w:hanging="360"/>
      </w:pPr>
      <w:rPr>
        <w:rFonts w:hint="default" w:ascii="Courier New" w:hAnsi="Courier New"/>
      </w:rPr>
    </w:lvl>
    <w:lvl w:ilvl="8" w:tplc="C68C80BE">
      <w:start w:val="1"/>
      <w:numFmt w:val="bullet"/>
      <w:lvlText w:val=""/>
      <w:lvlJc w:val="left"/>
      <w:pPr>
        <w:ind w:left="6480" w:hanging="360"/>
      </w:pPr>
      <w:rPr>
        <w:rFonts w:hint="default" w:ascii="Wingdings" w:hAnsi="Wingdings"/>
      </w:rPr>
    </w:lvl>
  </w:abstractNum>
  <w:abstractNum w:abstractNumId="1" w15:restartNumberingAfterBreak="0">
    <w:nsid w:val="0CAD76E3"/>
    <w:multiLevelType w:val="hybridMultilevel"/>
    <w:tmpl w:val="38BCE3A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16452B5"/>
    <w:multiLevelType w:val="hybridMultilevel"/>
    <w:tmpl w:val="45DED33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E12571B"/>
    <w:multiLevelType w:val="hybridMultilevel"/>
    <w:tmpl w:val="C01468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A617D00"/>
    <w:multiLevelType w:val="hybridMultilevel"/>
    <w:tmpl w:val="6DEC5D98"/>
    <w:lvl w:ilvl="0" w:tplc="08090001">
      <w:start w:val="1"/>
      <w:numFmt w:val="bullet"/>
      <w:lvlText w:val=""/>
      <w:lvlJc w:val="left"/>
      <w:pPr>
        <w:ind w:left="772" w:hanging="360"/>
      </w:pPr>
      <w:rPr>
        <w:rFonts w:hint="default" w:ascii="Symbol" w:hAnsi="Symbol"/>
      </w:rPr>
    </w:lvl>
    <w:lvl w:ilvl="1" w:tplc="08090003" w:tentative="1">
      <w:start w:val="1"/>
      <w:numFmt w:val="bullet"/>
      <w:lvlText w:val="o"/>
      <w:lvlJc w:val="left"/>
      <w:pPr>
        <w:ind w:left="1492" w:hanging="360"/>
      </w:pPr>
      <w:rPr>
        <w:rFonts w:hint="default" w:ascii="Courier New" w:hAnsi="Courier New" w:cs="Courier New"/>
      </w:rPr>
    </w:lvl>
    <w:lvl w:ilvl="2" w:tplc="08090005" w:tentative="1">
      <w:start w:val="1"/>
      <w:numFmt w:val="bullet"/>
      <w:lvlText w:val=""/>
      <w:lvlJc w:val="left"/>
      <w:pPr>
        <w:ind w:left="2212" w:hanging="360"/>
      </w:pPr>
      <w:rPr>
        <w:rFonts w:hint="default" w:ascii="Wingdings" w:hAnsi="Wingdings"/>
      </w:rPr>
    </w:lvl>
    <w:lvl w:ilvl="3" w:tplc="08090001" w:tentative="1">
      <w:start w:val="1"/>
      <w:numFmt w:val="bullet"/>
      <w:lvlText w:val=""/>
      <w:lvlJc w:val="left"/>
      <w:pPr>
        <w:ind w:left="2932" w:hanging="360"/>
      </w:pPr>
      <w:rPr>
        <w:rFonts w:hint="default" w:ascii="Symbol" w:hAnsi="Symbol"/>
      </w:rPr>
    </w:lvl>
    <w:lvl w:ilvl="4" w:tplc="08090003" w:tentative="1">
      <w:start w:val="1"/>
      <w:numFmt w:val="bullet"/>
      <w:lvlText w:val="o"/>
      <w:lvlJc w:val="left"/>
      <w:pPr>
        <w:ind w:left="3652" w:hanging="360"/>
      </w:pPr>
      <w:rPr>
        <w:rFonts w:hint="default" w:ascii="Courier New" w:hAnsi="Courier New" w:cs="Courier New"/>
      </w:rPr>
    </w:lvl>
    <w:lvl w:ilvl="5" w:tplc="08090005" w:tentative="1">
      <w:start w:val="1"/>
      <w:numFmt w:val="bullet"/>
      <w:lvlText w:val=""/>
      <w:lvlJc w:val="left"/>
      <w:pPr>
        <w:ind w:left="4372" w:hanging="360"/>
      </w:pPr>
      <w:rPr>
        <w:rFonts w:hint="default" w:ascii="Wingdings" w:hAnsi="Wingdings"/>
      </w:rPr>
    </w:lvl>
    <w:lvl w:ilvl="6" w:tplc="08090001" w:tentative="1">
      <w:start w:val="1"/>
      <w:numFmt w:val="bullet"/>
      <w:lvlText w:val=""/>
      <w:lvlJc w:val="left"/>
      <w:pPr>
        <w:ind w:left="5092" w:hanging="360"/>
      </w:pPr>
      <w:rPr>
        <w:rFonts w:hint="default" w:ascii="Symbol" w:hAnsi="Symbol"/>
      </w:rPr>
    </w:lvl>
    <w:lvl w:ilvl="7" w:tplc="08090003" w:tentative="1">
      <w:start w:val="1"/>
      <w:numFmt w:val="bullet"/>
      <w:lvlText w:val="o"/>
      <w:lvlJc w:val="left"/>
      <w:pPr>
        <w:ind w:left="5812" w:hanging="360"/>
      </w:pPr>
      <w:rPr>
        <w:rFonts w:hint="default" w:ascii="Courier New" w:hAnsi="Courier New" w:cs="Courier New"/>
      </w:rPr>
    </w:lvl>
    <w:lvl w:ilvl="8" w:tplc="08090005" w:tentative="1">
      <w:start w:val="1"/>
      <w:numFmt w:val="bullet"/>
      <w:lvlText w:val=""/>
      <w:lvlJc w:val="left"/>
      <w:pPr>
        <w:ind w:left="6532" w:hanging="360"/>
      </w:pPr>
      <w:rPr>
        <w:rFonts w:hint="default" w:ascii="Wingdings" w:hAnsi="Wingdings"/>
      </w:rPr>
    </w:lvl>
  </w:abstractNum>
  <w:abstractNum w:abstractNumId="5" w15:restartNumberingAfterBreak="0">
    <w:nsid w:val="3392F18C"/>
    <w:multiLevelType w:val="hybridMultilevel"/>
    <w:tmpl w:val="AFB8B580"/>
    <w:lvl w:ilvl="0" w:tplc="7C0C7E60">
      <w:start w:val="1"/>
      <w:numFmt w:val="bullet"/>
      <w:lvlText w:val=""/>
      <w:lvlJc w:val="left"/>
      <w:pPr>
        <w:ind w:left="720" w:hanging="360"/>
      </w:pPr>
      <w:rPr>
        <w:rFonts w:hint="default" w:ascii="Symbol" w:hAnsi="Symbol"/>
      </w:rPr>
    </w:lvl>
    <w:lvl w:ilvl="1" w:tplc="A866BD1A">
      <w:start w:val="1"/>
      <w:numFmt w:val="bullet"/>
      <w:lvlText w:val="-"/>
      <w:lvlJc w:val="left"/>
      <w:pPr>
        <w:ind w:left="1440" w:hanging="360"/>
      </w:pPr>
      <w:rPr>
        <w:rFonts w:hint="default" w:ascii="Calibri" w:hAnsi="Calibri"/>
      </w:rPr>
    </w:lvl>
    <w:lvl w:ilvl="2" w:tplc="241489E4">
      <w:start w:val="1"/>
      <w:numFmt w:val="bullet"/>
      <w:lvlText w:val=""/>
      <w:lvlJc w:val="left"/>
      <w:pPr>
        <w:ind w:left="2160" w:hanging="360"/>
      </w:pPr>
      <w:rPr>
        <w:rFonts w:hint="default" w:ascii="Wingdings" w:hAnsi="Wingdings"/>
      </w:rPr>
    </w:lvl>
    <w:lvl w:ilvl="3" w:tplc="81447892">
      <w:start w:val="1"/>
      <w:numFmt w:val="bullet"/>
      <w:lvlText w:val=""/>
      <w:lvlJc w:val="left"/>
      <w:pPr>
        <w:ind w:left="2880" w:hanging="360"/>
      </w:pPr>
      <w:rPr>
        <w:rFonts w:hint="default" w:ascii="Symbol" w:hAnsi="Symbol"/>
      </w:rPr>
    </w:lvl>
    <w:lvl w:ilvl="4" w:tplc="00D07702">
      <w:start w:val="1"/>
      <w:numFmt w:val="bullet"/>
      <w:lvlText w:val="o"/>
      <w:lvlJc w:val="left"/>
      <w:pPr>
        <w:ind w:left="3600" w:hanging="360"/>
      </w:pPr>
      <w:rPr>
        <w:rFonts w:hint="default" w:ascii="Courier New" w:hAnsi="Courier New"/>
      </w:rPr>
    </w:lvl>
    <w:lvl w:ilvl="5" w:tplc="EA22DC38">
      <w:start w:val="1"/>
      <w:numFmt w:val="bullet"/>
      <w:lvlText w:val=""/>
      <w:lvlJc w:val="left"/>
      <w:pPr>
        <w:ind w:left="4320" w:hanging="360"/>
      </w:pPr>
      <w:rPr>
        <w:rFonts w:hint="default" w:ascii="Wingdings" w:hAnsi="Wingdings"/>
      </w:rPr>
    </w:lvl>
    <w:lvl w:ilvl="6" w:tplc="DF16CD04">
      <w:start w:val="1"/>
      <w:numFmt w:val="bullet"/>
      <w:lvlText w:val=""/>
      <w:lvlJc w:val="left"/>
      <w:pPr>
        <w:ind w:left="5040" w:hanging="360"/>
      </w:pPr>
      <w:rPr>
        <w:rFonts w:hint="default" w:ascii="Symbol" w:hAnsi="Symbol"/>
      </w:rPr>
    </w:lvl>
    <w:lvl w:ilvl="7" w:tplc="B04CC482">
      <w:start w:val="1"/>
      <w:numFmt w:val="bullet"/>
      <w:lvlText w:val="o"/>
      <w:lvlJc w:val="left"/>
      <w:pPr>
        <w:ind w:left="5760" w:hanging="360"/>
      </w:pPr>
      <w:rPr>
        <w:rFonts w:hint="default" w:ascii="Courier New" w:hAnsi="Courier New"/>
      </w:rPr>
    </w:lvl>
    <w:lvl w:ilvl="8" w:tplc="48EE3AEC">
      <w:start w:val="1"/>
      <w:numFmt w:val="bullet"/>
      <w:lvlText w:val=""/>
      <w:lvlJc w:val="left"/>
      <w:pPr>
        <w:ind w:left="6480" w:hanging="360"/>
      </w:pPr>
      <w:rPr>
        <w:rFonts w:hint="default" w:ascii="Wingdings" w:hAnsi="Wingdings"/>
      </w:rPr>
    </w:lvl>
  </w:abstractNum>
  <w:abstractNum w:abstractNumId="6" w15:restartNumberingAfterBreak="0">
    <w:nsid w:val="35AB116E"/>
    <w:multiLevelType w:val="hybridMultilevel"/>
    <w:tmpl w:val="D3AE79F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3E9529C0"/>
    <w:multiLevelType w:val="hybridMultilevel"/>
    <w:tmpl w:val="C78CFE10"/>
    <w:lvl w:ilvl="0" w:tplc="D4DA60F4">
      <w:start w:val="1"/>
      <w:numFmt w:val="bullet"/>
      <w:lvlText w:val="-"/>
      <w:lvlJc w:val="left"/>
      <w:pPr>
        <w:ind w:left="720" w:hanging="360"/>
      </w:pPr>
      <w:rPr>
        <w:rFonts w:hint="default" w:ascii="Kings Caslon Text" w:hAnsi="Kings Caslon Text" w:eastAsia="Calibri"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3FF67C96"/>
    <w:multiLevelType w:val="hybridMultilevel"/>
    <w:tmpl w:val="D15E8E7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4297586E"/>
    <w:multiLevelType w:val="hybridMultilevel"/>
    <w:tmpl w:val="552ABAA4"/>
    <w:lvl w:ilvl="0" w:tplc="08090001">
      <w:start w:val="1"/>
      <w:numFmt w:val="bullet"/>
      <w:lvlText w:val=""/>
      <w:lvlJc w:val="left"/>
      <w:pPr>
        <w:ind w:left="774" w:hanging="360"/>
      </w:pPr>
      <w:rPr>
        <w:rFonts w:hint="default" w:ascii="Symbol" w:hAnsi="Symbol"/>
      </w:rPr>
    </w:lvl>
    <w:lvl w:ilvl="1" w:tplc="08090003" w:tentative="1">
      <w:start w:val="1"/>
      <w:numFmt w:val="bullet"/>
      <w:lvlText w:val="o"/>
      <w:lvlJc w:val="left"/>
      <w:pPr>
        <w:ind w:left="1494" w:hanging="360"/>
      </w:pPr>
      <w:rPr>
        <w:rFonts w:hint="default" w:ascii="Courier New" w:hAnsi="Courier New" w:cs="Courier New"/>
      </w:rPr>
    </w:lvl>
    <w:lvl w:ilvl="2" w:tplc="08090005" w:tentative="1">
      <w:start w:val="1"/>
      <w:numFmt w:val="bullet"/>
      <w:lvlText w:val=""/>
      <w:lvlJc w:val="left"/>
      <w:pPr>
        <w:ind w:left="2214" w:hanging="360"/>
      </w:pPr>
      <w:rPr>
        <w:rFonts w:hint="default" w:ascii="Wingdings" w:hAnsi="Wingdings"/>
      </w:rPr>
    </w:lvl>
    <w:lvl w:ilvl="3" w:tplc="08090001" w:tentative="1">
      <w:start w:val="1"/>
      <w:numFmt w:val="bullet"/>
      <w:lvlText w:val=""/>
      <w:lvlJc w:val="left"/>
      <w:pPr>
        <w:ind w:left="2934" w:hanging="360"/>
      </w:pPr>
      <w:rPr>
        <w:rFonts w:hint="default" w:ascii="Symbol" w:hAnsi="Symbol"/>
      </w:rPr>
    </w:lvl>
    <w:lvl w:ilvl="4" w:tplc="08090003" w:tentative="1">
      <w:start w:val="1"/>
      <w:numFmt w:val="bullet"/>
      <w:lvlText w:val="o"/>
      <w:lvlJc w:val="left"/>
      <w:pPr>
        <w:ind w:left="3654" w:hanging="360"/>
      </w:pPr>
      <w:rPr>
        <w:rFonts w:hint="default" w:ascii="Courier New" w:hAnsi="Courier New" w:cs="Courier New"/>
      </w:rPr>
    </w:lvl>
    <w:lvl w:ilvl="5" w:tplc="08090005" w:tentative="1">
      <w:start w:val="1"/>
      <w:numFmt w:val="bullet"/>
      <w:lvlText w:val=""/>
      <w:lvlJc w:val="left"/>
      <w:pPr>
        <w:ind w:left="4374" w:hanging="360"/>
      </w:pPr>
      <w:rPr>
        <w:rFonts w:hint="default" w:ascii="Wingdings" w:hAnsi="Wingdings"/>
      </w:rPr>
    </w:lvl>
    <w:lvl w:ilvl="6" w:tplc="08090001" w:tentative="1">
      <w:start w:val="1"/>
      <w:numFmt w:val="bullet"/>
      <w:lvlText w:val=""/>
      <w:lvlJc w:val="left"/>
      <w:pPr>
        <w:ind w:left="5094" w:hanging="360"/>
      </w:pPr>
      <w:rPr>
        <w:rFonts w:hint="default" w:ascii="Symbol" w:hAnsi="Symbol"/>
      </w:rPr>
    </w:lvl>
    <w:lvl w:ilvl="7" w:tplc="08090003" w:tentative="1">
      <w:start w:val="1"/>
      <w:numFmt w:val="bullet"/>
      <w:lvlText w:val="o"/>
      <w:lvlJc w:val="left"/>
      <w:pPr>
        <w:ind w:left="5814" w:hanging="360"/>
      </w:pPr>
      <w:rPr>
        <w:rFonts w:hint="default" w:ascii="Courier New" w:hAnsi="Courier New" w:cs="Courier New"/>
      </w:rPr>
    </w:lvl>
    <w:lvl w:ilvl="8" w:tplc="08090005" w:tentative="1">
      <w:start w:val="1"/>
      <w:numFmt w:val="bullet"/>
      <w:lvlText w:val=""/>
      <w:lvlJc w:val="left"/>
      <w:pPr>
        <w:ind w:left="6534" w:hanging="360"/>
      </w:pPr>
      <w:rPr>
        <w:rFonts w:hint="default" w:ascii="Wingdings" w:hAnsi="Wingdings"/>
      </w:rPr>
    </w:lvl>
  </w:abstractNum>
  <w:abstractNum w:abstractNumId="10" w15:restartNumberingAfterBreak="0">
    <w:nsid w:val="42F87336"/>
    <w:multiLevelType w:val="hybridMultilevel"/>
    <w:tmpl w:val="512ECCA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4F8C009E"/>
    <w:multiLevelType w:val="hybridMultilevel"/>
    <w:tmpl w:val="C4FED25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4FA47C61"/>
    <w:multiLevelType w:val="hybridMultilevel"/>
    <w:tmpl w:val="C26AE0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2034F3"/>
    <w:multiLevelType w:val="hybridMultilevel"/>
    <w:tmpl w:val="06426C7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635D2C9A"/>
    <w:multiLevelType w:val="hybridMultilevel"/>
    <w:tmpl w:val="80FE059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6B835945"/>
    <w:multiLevelType w:val="hybridMultilevel"/>
    <w:tmpl w:val="DB52635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7EBB1AFD"/>
    <w:multiLevelType w:val="hybridMultilevel"/>
    <w:tmpl w:val="8A16D0CA"/>
    <w:lvl w:ilvl="0" w:tplc="C41E62C4">
      <w:start w:val="14"/>
      <w:numFmt w:val="bullet"/>
      <w:lvlText w:val="-"/>
      <w:lvlJc w:val="left"/>
      <w:pPr>
        <w:ind w:left="720" w:hanging="360"/>
      </w:pPr>
      <w:rPr>
        <w:rFonts w:hint="default" w:ascii="Kings Caslon Text" w:hAnsi="Kings Caslon Text"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244414757">
    <w:abstractNumId w:val="0"/>
  </w:num>
  <w:num w:numId="2" w16cid:durableId="1704598571">
    <w:abstractNumId w:val="5"/>
  </w:num>
  <w:num w:numId="3" w16cid:durableId="194277022">
    <w:abstractNumId w:val="14"/>
  </w:num>
  <w:num w:numId="4" w16cid:durableId="440146818">
    <w:abstractNumId w:val="3"/>
  </w:num>
  <w:num w:numId="5" w16cid:durableId="734670507">
    <w:abstractNumId w:val="4"/>
  </w:num>
  <w:num w:numId="6" w16cid:durableId="2051109355">
    <w:abstractNumId w:val="8"/>
  </w:num>
  <w:num w:numId="7" w16cid:durableId="897546798">
    <w:abstractNumId w:val="12"/>
  </w:num>
  <w:num w:numId="8" w16cid:durableId="1260604423">
    <w:abstractNumId w:val="7"/>
  </w:num>
  <w:num w:numId="9" w16cid:durableId="2035419030">
    <w:abstractNumId w:val="1"/>
  </w:num>
  <w:num w:numId="10" w16cid:durableId="279146949">
    <w:abstractNumId w:val="11"/>
  </w:num>
  <w:num w:numId="11" w16cid:durableId="1910385435">
    <w:abstractNumId w:val="6"/>
  </w:num>
  <w:num w:numId="12" w16cid:durableId="923537107">
    <w:abstractNumId w:val="10"/>
  </w:num>
  <w:num w:numId="13" w16cid:durableId="633025947">
    <w:abstractNumId w:val="16"/>
  </w:num>
  <w:num w:numId="14" w16cid:durableId="1918049839">
    <w:abstractNumId w:val="15"/>
  </w:num>
  <w:num w:numId="15" w16cid:durableId="16780621">
    <w:abstractNumId w:val="9"/>
  </w:num>
  <w:num w:numId="16" w16cid:durableId="1019888073">
    <w:abstractNumId w:val="13"/>
  </w:num>
  <w:num w:numId="17" w16cid:durableId="1095515210">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D41"/>
    <w:rsid w:val="00000D41"/>
    <w:rsid w:val="0002583A"/>
    <w:rsid w:val="000513FD"/>
    <w:rsid w:val="000629E6"/>
    <w:rsid w:val="000701D4"/>
    <w:rsid w:val="000B4E7A"/>
    <w:rsid w:val="000C55A1"/>
    <w:rsid w:val="000D2AE3"/>
    <w:rsid w:val="001048FC"/>
    <w:rsid w:val="0012359C"/>
    <w:rsid w:val="00176808"/>
    <w:rsid w:val="00181E1D"/>
    <w:rsid w:val="00187D93"/>
    <w:rsid w:val="00194592"/>
    <w:rsid w:val="001A305C"/>
    <w:rsid w:val="001B6736"/>
    <w:rsid w:val="0021314E"/>
    <w:rsid w:val="0024088C"/>
    <w:rsid w:val="0024275D"/>
    <w:rsid w:val="002825FF"/>
    <w:rsid w:val="002B7EB1"/>
    <w:rsid w:val="002C27B8"/>
    <w:rsid w:val="002F0C8B"/>
    <w:rsid w:val="002F33B1"/>
    <w:rsid w:val="00307ACF"/>
    <w:rsid w:val="003156A9"/>
    <w:rsid w:val="0033303B"/>
    <w:rsid w:val="00374F6C"/>
    <w:rsid w:val="00402DD2"/>
    <w:rsid w:val="004130B3"/>
    <w:rsid w:val="00442BAB"/>
    <w:rsid w:val="00450122"/>
    <w:rsid w:val="00495F37"/>
    <w:rsid w:val="004C0D9B"/>
    <w:rsid w:val="004C48BA"/>
    <w:rsid w:val="004D1C3D"/>
    <w:rsid w:val="0052344B"/>
    <w:rsid w:val="005561DA"/>
    <w:rsid w:val="00604ECA"/>
    <w:rsid w:val="0060584E"/>
    <w:rsid w:val="00645CE0"/>
    <w:rsid w:val="006875D7"/>
    <w:rsid w:val="006C70E5"/>
    <w:rsid w:val="0070014E"/>
    <w:rsid w:val="007043E7"/>
    <w:rsid w:val="00704F7F"/>
    <w:rsid w:val="007223D4"/>
    <w:rsid w:val="007250A5"/>
    <w:rsid w:val="007B35E3"/>
    <w:rsid w:val="00810810"/>
    <w:rsid w:val="0081730A"/>
    <w:rsid w:val="00847B0E"/>
    <w:rsid w:val="00854EE0"/>
    <w:rsid w:val="008E243D"/>
    <w:rsid w:val="008E4BA3"/>
    <w:rsid w:val="008E5E6E"/>
    <w:rsid w:val="00925B4A"/>
    <w:rsid w:val="009319F2"/>
    <w:rsid w:val="00986621"/>
    <w:rsid w:val="009D1D28"/>
    <w:rsid w:val="00A2057A"/>
    <w:rsid w:val="00A86284"/>
    <w:rsid w:val="00AC64FB"/>
    <w:rsid w:val="00B04E04"/>
    <w:rsid w:val="00B258EA"/>
    <w:rsid w:val="00B72BE2"/>
    <w:rsid w:val="00B7778D"/>
    <w:rsid w:val="00B96B0D"/>
    <w:rsid w:val="00BA522E"/>
    <w:rsid w:val="00BE3E96"/>
    <w:rsid w:val="00C265A6"/>
    <w:rsid w:val="00C379ED"/>
    <w:rsid w:val="00C531A6"/>
    <w:rsid w:val="00C61084"/>
    <w:rsid w:val="00C63BAC"/>
    <w:rsid w:val="00CA73C3"/>
    <w:rsid w:val="00CE2EFB"/>
    <w:rsid w:val="00D00791"/>
    <w:rsid w:val="00D17CFE"/>
    <w:rsid w:val="00D359F3"/>
    <w:rsid w:val="00D417A0"/>
    <w:rsid w:val="00D71B40"/>
    <w:rsid w:val="00D81397"/>
    <w:rsid w:val="00DF568B"/>
    <w:rsid w:val="00E21D6A"/>
    <w:rsid w:val="00E25A49"/>
    <w:rsid w:val="00E27A3F"/>
    <w:rsid w:val="00E44429"/>
    <w:rsid w:val="00E5536E"/>
    <w:rsid w:val="00E82652"/>
    <w:rsid w:val="00EE0996"/>
    <w:rsid w:val="00EE3190"/>
    <w:rsid w:val="00EE42E5"/>
    <w:rsid w:val="00EF02F6"/>
    <w:rsid w:val="00F0214A"/>
    <w:rsid w:val="00F4790C"/>
    <w:rsid w:val="00F8561D"/>
    <w:rsid w:val="00FC04D1"/>
    <w:rsid w:val="00FD5626"/>
    <w:rsid w:val="01564562"/>
    <w:rsid w:val="01A226E0"/>
    <w:rsid w:val="0255CEC1"/>
    <w:rsid w:val="02B2BF1D"/>
    <w:rsid w:val="040D937C"/>
    <w:rsid w:val="12E0A569"/>
    <w:rsid w:val="1845740F"/>
    <w:rsid w:val="1877DC0B"/>
    <w:rsid w:val="198A3AB1"/>
    <w:rsid w:val="1A7EF1F6"/>
    <w:rsid w:val="1ADBCC51"/>
    <w:rsid w:val="1D4989F9"/>
    <w:rsid w:val="1D9D6A5B"/>
    <w:rsid w:val="1F393ABC"/>
    <w:rsid w:val="2463B6FF"/>
    <w:rsid w:val="24BC8E96"/>
    <w:rsid w:val="252F8394"/>
    <w:rsid w:val="255BAD1E"/>
    <w:rsid w:val="2600150E"/>
    <w:rsid w:val="29E8FA8F"/>
    <w:rsid w:val="2C55A087"/>
    <w:rsid w:val="2E939D26"/>
    <w:rsid w:val="31C7BD95"/>
    <w:rsid w:val="322B6A2C"/>
    <w:rsid w:val="34E9B64D"/>
    <w:rsid w:val="34FD6A3F"/>
    <w:rsid w:val="387CF7EB"/>
    <w:rsid w:val="394E0295"/>
    <w:rsid w:val="3D1ADD6C"/>
    <w:rsid w:val="43D8BACF"/>
    <w:rsid w:val="451B7B8F"/>
    <w:rsid w:val="45F22927"/>
    <w:rsid w:val="46B74BF0"/>
    <w:rsid w:val="473D31DD"/>
    <w:rsid w:val="48CC17B3"/>
    <w:rsid w:val="4A956168"/>
    <w:rsid w:val="4C9006B7"/>
    <w:rsid w:val="4DF1CA2D"/>
    <w:rsid w:val="4E0C7DA5"/>
    <w:rsid w:val="503D1BAA"/>
    <w:rsid w:val="507A2290"/>
    <w:rsid w:val="511D2754"/>
    <w:rsid w:val="51F9FE97"/>
    <w:rsid w:val="52F69D1B"/>
    <w:rsid w:val="54231B51"/>
    <w:rsid w:val="56230954"/>
    <w:rsid w:val="562E2906"/>
    <w:rsid w:val="56CD6FBA"/>
    <w:rsid w:val="596890C5"/>
    <w:rsid w:val="5B54DE02"/>
    <w:rsid w:val="5C2870DB"/>
    <w:rsid w:val="5D226BA8"/>
    <w:rsid w:val="5D539CEE"/>
    <w:rsid w:val="5D876116"/>
    <w:rsid w:val="60AE63A6"/>
    <w:rsid w:val="60F49978"/>
    <w:rsid w:val="614EEC96"/>
    <w:rsid w:val="658E571F"/>
    <w:rsid w:val="695F7205"/>
    <w:rsid w:val="6AA228E7"/>
    <w:rsid w:val="6B40D345"/>
    <w:rsid w:val="6D7BFF14"/>
    <w:rsid w:val="7338260C"/>
    <w:rsid w:val="75A97A42"/>
    <w:rsid w:val="79E20669"/>
    <w:rsid w:val="7AFA86BE"/>
    <w:rsid w:val="7C35BBA5"/>
    <w:rsid w:val="7C8EA85C"/>
    <w:rsid w:val="7C968830"/>
    <w:rsid w:val="7E1C50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4C4BB9"/>
  <w15:chartTrackingRefBased/>
  <w15:docId w15:val="{F832E3FE-E43C-4441-8B84-AF980C37CDF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000D41"/>
    <w:pPr>
      <w:tabs>
        <w:tab w:val="center" w:pos="4513"/>
        <w:tab w:val="right" w:pos="9026"/>
      </w:tabs>
      <w:spacing w:after="0" w:line="240" w:lineRule="auto"/>
    </w:pPr>
  </w:style>
  <w:style w:type="character" w:styleId="HeaderChar" w:customStyle="1">
    <w:name w:val="Header Char"/>
    <w:basedOn w:val="DefaultParagraphFont"/>
    <w:link w:val="Header"/>
    <w:uiPriority w:val="99"/>
    <w:rsid w:val="00000D41"/>
  </w:style>
  <w:style w:type="paragraph" w:styleId="Footer">
    <w:name w:val="footer"/>
    <w:basedOn w:val="Normal"/>
    <w:link w:val="FooterChar"/>
    <w:uiPriority w:val="99"/>
    <w:unhideWhenUsed/>
    <w:rsid w:val="00000D41"/>
    <w:pPr>
      <w:tabs>
        <w:tab w:val="center" w:pos="4513"/>
        <w:tab w:val="right" w:pos="9026"/>
      </w:tabs>
      <w:spacing w:after="0" w:line="240" w:lineRule="auto"/>
    </w:pPr>
  </w:style>
  <w:style w:type="character" w:styleId="FooterChar" w:customStyle="1">
    <w:name w:val="Footer Char"/>
    <w:basedOn w:val="DefaultParagraphFont"/>
    <w:link w:val="Footer"/>
    <w:uiPriority w:val="99"/>
    <w:rsid w:val="00000D41"/>
  </w:style>
  <w:style w:type="paragraph" w:styleId="DocsubtitleL-Grot" w:customStyle="1">
    <w:name w:val="Doc subtitle L - Grot"/>
    <w:basedOn w:val="Normal"/>
    <w:uiPriority w:val="99"/>
    <w:rsid w:val="00EE0996"/>
    <w:pPr>
      <w:spacing w:after="520" w:line="1040" w:lineRule="exact"/>
    </w:pPr>
    <w:rPr>
      <w:rFonts w:ascii="KingsBureauGrot FiveOne" w:hAnsi="KingsBureauGrot FiveOne" w:eastAsia="MS P????" w:cs="Times New Roman"/>
      <w:color w:val="44546A" w:themeColor="text2"/>
      <w:spacing w:val="-20"/>
      <w:sz w:val="92"/>
      <w:szCs w:val="92"/>
      <w:lang w:val="en-US"/>
    </w:rPr>
  </w:style>
  <w:style w:type="paragraph" w:styleId="DoctitleL-Grot-nospaceafter" w:customStyle="1">
    <w:name w:val="Doc title L - Grot - no space after"/>
    <w:basedOn w:val="Normal"/>
    <w:qFormat/>
    <w:rsid w:val="00EE0996"/>
    <w:pPr>
      <w:spacing w:after="0" w:line="1040" w:lineRule="exact"/>
    </w:pPr>
    <w:rPr>
      <w:rFonts w:ascii="KingsBureauGrot-ThreeSeven" w:hAnsi="KingsBureauGrot-ThreeSeven" w:eastAsia="MS P????" w:cs="Times New Roman"/>
      <w:color w:val="44546A" w:themeColor="text2"/>
      <w:spacing w:val="-20"/>
      <w:sz w:val="96"/>
      <w:szCs w:val="96"/>
      <w:lang w:val="en-US"/>
    </w:rPr>
  </w:style>
  <w:style w:type="paragraph" w:styleId="NormalWeb">
    <w:name w:val="Normal (Web)"/>
    <w:basedOn w:val="Normal"/>
    <w:uiPriority w:val="99"/>
    <w:unhideWhenUsed/>
    <w:rsid w:val="00B7778D"/>
    <w:pPr>
      <w:spacing w:after="240" w:line="360" w:lineRule="auto"/>
    </w:pPr>
    <w:rPr>
      <w:rFonts w:ascii="Times New Roman" w:hAnsi="Times New Roman" w:eastAsia="Times New Roman" w:cs="Times New Roman"/>
      <w:color w:val="333333"/>
      <w:sz w:val="20"/>
      <w:szCs w:val="20"/>
      <w:lang w:val="en-US"/>
    </w:rPr>
  </w:style>
  <w:style w:type="character" w:styleId="Hyperlink">
    <w:name w:val="Hyperlink"/>
    <w:basedOn w:val="DefaultParagraphFont"/>
    <w:uiPriority w:val="99"/>
    <w:unhideWhenUsed/>
    <w:rsid w:val="00B7778D"/>
    <w:rPr>
      <w:color w:val="0000FF"/>
      <w:u w:val="single"/>
    </w:rPr>
  </w:style>
  <w:style w:type="table" w:styleId="TableGrid">
    <w:name w:val="Table Grid"/>
    <w:basedOn w:val="TableNormal"/>
    <w:uiPriority w:val="59"/>
    <w:rsid w:val="00402DD2"/>
    <w:pPr>
      <w:spacing w:after="0" w:line="240" w:lineRule="auto"/>
    </w:pPr>
    <w:rPr>
      <w:rFonts w:ascii="Calibri" w:hAnsi="Calibri" w:eastAsia="Calibri" w:cs="Times New Roman"/>
      <w:sz w:val="20"/>
      <w:szCs w:val="20"/>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1B6736"/>
    <w:pPr>
      <w:ind w:left="720"/>
      <w:contextualSpacing/>
    </w:pPr>
  </w:style>
  <w:style w:type="character" w:styleId="UnresolvedMention">
    <w:name w:val="Unresolved Mention"/>
    <w:basedOn w:val="DefaultParagraphFont"/>
    <w:uiPriority w:val="99"/>
    <w:semiHidden/>
    <w:unhideWhenUsed/>
    <w:rsid w:val="00307ACF"/>
    <w:rPr>
      <w:color w:val="605E5C"/>
      <w:shd w:val="clear" w:color="auto" w:fill="E1DFDD"/>
    </w:rPr>
  </w:style>
  <w:style w:type="paragraph" w:styleId="BalloonText">
    <w:name w:val="Balloon Text"/>
    <w:basedOn w:val="Normal"/>
    <w:link w:val="BalloonTextChar"/>
    <w:uiPriority w:val="99"/>
    <w:semiHidden/>
    <w:unhideWhenUsed/>
    <w:rsid w:val="00F0214A"/>
    <w:pPr>
      <w:spacing w:after="0" w:line="240" w:lineRule="auto"/>
    </w:pPr>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F0214A"/>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C63B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538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mailto:emma.jay@kcl.ac.uk" TargetMode="External" Id="rId13" /><Relationship Type="http://schemas.openxmlformats.org/officeDocument/2006/relationships/header" Target="header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mailto:susanna.cornick-willis@kcl.ac.uk" TargetMode="Externa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yperlink" Target="mailto:susanna.cornick-willis@kcl.ac.uk" TargetMode="Externa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thebritishacademy.ac.uk/funding/international-fellowships/" TargetMode="External" Id="rId11" /><Relationship Type="http://schemas.openxmlformats.org/officeDocument/2006/relationships/styles" Target="styles.xml" Id="rId5" /><Relationship Type="http://schemas.openxmlformats.org/officeDocument/2006/relationships/hyperlink" Target="mailto:david.newsome@kcl.ac.uk" TargetMode="External" Id="rId15" /><Relationship Type="http://schemas.openxmlformats.org/officeDocument/2006/relationships/hyperlink" Target="https://www.thebritishacademy.ac.uk/funding/international-fellowships/" TargetMode="External" Id="rId10" /><Relationship Type="http://schemas.openxmlformats.org/officeDocument/2006/relationships/fontTable" Target="fontTable.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mailto:sarah.l.evans@kcl.ac.uk"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05884c1-2c78-4bb4-a443-3db7f91bd3aa">
      <Terms xmlns="http://schemas.microsoft.com/office/infopath/2007/PartnerControls"/>
    </lcf76f155ced4ddcb4097134ff3c332f>
    <TaxCatchAll xmlns="4aaf35b1-80a8-48e7-9d03-c612add1997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FF1851531CFD4DAD0CC51039A60A5D" ma:contentTypeVersion="16" ma:contentTypeDescription="Create a new document." ma:contentTypeScope="" ma:versionID="6e5984b827d8aa065303c77fae51abdf">
  <xsd:schema xmlns:xsd="http://www.w3.org/2001/XMLSchema" xmlns:xs="http://www.w3.org/2001/XMLSchema" xmlns:p="http://schemas.microsoft.com/office/2006/metadata/properties" xmlns:ns2="805884c1-2c78-4bb4-a443-3db7f91bd3aa" xmlns:ns3="43c2dfd9-41a8-4634-9db8-3ac4618a6ebe" xmlns:ns4="4aaf35b1-80a8-48e7-9d03-c612add1997b" targetNamespace="http://schemas.microsoft.com/office/2006/metadata/properties" ma:root="true" ma:fieldsID="23e6ac8c9a880e85ce525d27396b4a87" ns2:_="" ns3:_="" ns4:_="">
    <xsd:import namespace="805884c1-2c78-4bb4-a443-3db7f91bd3aa"/>
    <xsd:import namespace="43c2dfd9-41a8-4634-9db8-3ac4618a6ebe"/>
    <xsd:import namespace="4aaf35b1-80a8-48e7-9d03-c612add199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5884c1-2c78-4bb4-a443-3db7f91bd3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731d7151-b795-48f9-9207-6285658e27ad"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3c2dfd9-41a8-4634-9db8-3ac4618a6eb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af35b1-80a8-48e7-9d03-c612add1997b"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4d2c438-6af0-4a54-9045-14a69a106a80}" ma:internalName="TaxCatchAll" ma:showField="CatchAllData" ma:web="43c2dfd9-41a8-4634-9db8-3ac4618a6e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B2AF55-667B-41C8-8078-1F4C628B8559}">
  <ds:schemaRefs>
    <ds:schemaRef ds:uri="http://schemas.microsoft.com/sharepoint/v3/contenttype/forms"/>
  </ds:schemaRefs>
</ds:datastoreItem>
</file>

<file path=customXml/itemProps2.xml><?xml version="1.0" encoding="utf-8"?>
<ds:datastoreItem xmlns:ds="http://schemas.openxmlformats.org/officeDocument/2006/customXml" ds:itemID="{0D8F0C2A-1A87-4E1B-98DD-CCA2314CB8A2}">
  <ds:schemaRefs>
    <ds:schemaRef ds:uri="http://schemas.microsoft.com/office/infopath/2007/PartnerControls"/>
    <ds:schemaRef ds:uri="http://schemas.openxmlformats.org/package/2006/metadata/core-properties"/>
    <ds:schemaRef ds:uri="http://www.w3.org/XML/1998/namespace"/>
    <ds:schemaRef ds:uri="http://schemas.microsoft.com/office/2006/metadata/properties"/>
    <ds:schemaRef ds:uri="43c2dfd9-41a8-4634-9db8-3ac4618a6ebe"/>
    <ds:schemaRef ds:uri="805884c1-2c78-4bb4-a443-3db7f91bd3aa"/>
    <ds:schemaRef ds:uri="http://purl.org/dc/elements/1.1/"/>
    <ds:schemaRef ds:uri="http://schemas.microsoft.com/office/2006/documentManagement/types"/>
    <ds:schemaRef ds:uri="4aaf35b1-80a8-48e7-9d03-c612add1997b"/>
    <ds:schemaRef ds:uri="http://purl.org/dc/dcmitype/"/>
    <ds:schemaRef ds:uri="http://purl.org/dc/terms/"/>
  </ds:schemaRefs>
</ds:datastoreItem>
</file>

<file path=customXml/itemProps3.xml><?xml version="1.0" encoding="utf-8"?>
<ds:datastoreItem xmlns:ds="http://schemas.openxmlformats.org/officeDocument/2006/customXml" ds:itemID="{BB61C6AA-42C0-4E67-B427-D1F07B5A793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King's College London</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Nichols, Benjamin</dc:creator>
  <cp:keywords/>
  <dc:description/>
  <cp:lastModifiedBy>Susanna Cornick-Willis</cp:lastModifiedBy>
  <cp:revision>7</cp:revision>
  <dcterms:created xsi:type="dcterms:W3CDTF">2024-01-08T14:25:00Z</dcterms:created>
  <dcterms:modified xsi:type="dcterms:W3CDTF">2024-01-23T16:56:34Z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0x01010069FF1851531CFD4DAD0CC51039A60A5D</vt:lpwstr>
  </property>
  <property fmtid="{D5CDD505-2E9C-101B-9397-08002B2CF9AE}" pid="3" name="MediaServiceImageTags">
    <vt:lpwstr/>
  </property>
</Properties>
</file>