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81EF" w14:textId="77777777" w:rsidR="006A6585" w:rsidRPr="006A6585" w:rsidRDefault="006A6585" w:rsidP="006A6585">
      <w:pPr>
        <w:jc w:val="both"/>
        <w:rPr>
          <w:rFonts w:ascii="Arial" w:hAnsi="Arial" w:cs="Arial"/>
          <w:b/>
          <w:sz w:val="36"/>
          <w:szCs w:val="44"/>
        </w:rPr>
      </w:pPr>
      <w:r w:rsidRPr="006A6585">
        <w:rPr>
          <w:rFonts w:ascii="Arial" w:hAnsi="Arial" w:cs="Arial"/>
          <w:b/>
          <w:noProof/>
          <w:sz w:val="36"/>
          <w:szCs w:val="44"/>
        </w:rPr>
        <w:drawing>
          <wp:anchor distT="0" distB="0" distL="114300" distR="114300" simplePos="0" relativeHeight="251659264" behindDoc="1" locked="0" layoutInCell="1" allowOverlap="1" wp14:anchorId="26FD8744" wp14:editId="673AF685">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6A6585">
        <w:rPr>
          <w:rFonts w:ascii="Arial" w:hAnsi="Arial" w:cs="Arial"/>
          <w:b/>
          <w:noProof/>
          <w:sz w:val="36"/>
          <w:szCs w:val="44"/>
        </w:rPr>
        <w:t>Stage 2 Academic Appeal</w:t>
      </w:r>
      <w:r w:rsidRPr="006A6585">
        <w:rPr>
          <w:rFonts w:ascii="Arial" w:eastAsia="Kings Caslon Display" w:hAnsi="Arial" w:cs="Arial"/>
          <w:b/>
          <w:sz w:val="36"/>
          <w:szCs w:val="44"/>
        </w:rPr>
        <w:t xml:space="preserve"> Guidance</w:t>
      </w:r>
      <w:r w:rsidRPr="006A6585">
        <w:rPr>
          <w:rFonts w:ascii="Arial" w:hAnsi="Arial" w:cs="Arial"/>
          <w:b/>
          <w:sz w:val="36"/>
          <w:szCs w:val="44"/>
        </w:rPr>
        <w:t xml:space="preserve"> </w:t>
      </w:r>
    </w:p>
    <w:p w14:paraId="3330729C" w14:textId="03B30AE4" w:rsidR="006A6585" w:rsidRPr="006A6585" w:rsidRDefault="006A6585" w:rsidP="006A6585">
      <w:pPr>
        <w:jc w:val="both"/>
        <w:rPr>
          <w:rFonts w:ascii="Arial" w:eastAsia="Arial" w:hAnsi="Arial" w:cs="Arial"/>
          <w:sz w:val="20"/>
        </w:rPr>
      </w:pPr>
      <w:r w:rsidRPr="006A6585">
        <w:rPr>
          <w:rFonts w:ascii="Arial" w:eastAsia="Arial" w:hAnsi="Arial" w:cs="Arial"/>
          <w:sz w:val="20"/>
        </w:rPr>
        <w:t>To be submitted within 1</w:t>
      </w:r>
      <w:r w:rsidR="00E20A5A">
        <w:rPr>
          <w:rFonts w:ascii="Arial" w:eastAsia="Arial" w:hAnsi="Arial" w:cs="Arial"/>
          <w:sz w:val="20"/>
        </w:rPr>
        <w:t>0 working</w:t>
      </w:r>
      <w:r w:rsidRPr="006A6585">
        <w:rPr>
          <w:rFonts w:ascii="Arial" w:eastAsia="Arial" w:hAnsi="Arial" w:cs="Arial"/>
          <w:sz w:val="20"/>
        </w:rPr>
        <w:t xml:space="preserve"> days of the date of written notification of the decision against which you are appealing.  Please note that we can only accept a</w:t>
      </w:r>
      <w:r w:rsidR="003D2D3C">
        <w:rPr>
          <w:rFonts w:ascii="Arial" w:eastAsia="Arial" w:hAnsi="Arial" w:cs="Arial"/>
          <w:sz w:val="20"/>
        </w:rPr>
        <w:t xml:space="preserve"> Stage 2</w:t>
      </w:r>
      <w:r w:rsidR="007C4ED0">
        <w:rPr>
          <w:rFonts w:ascii="Arial" w:eastAsia="Arial" w:hAnsi="Arial" w:cs="Arial"/>
          <w:sz w:val="20"/>
        </w:rPr>
        <w:t xml:space="preserve"> Academic</w:t>
      </w:r>
      <w:r w:rsidRPr="006A6585">
        <w:rPr>
          <w:rFonts w:ascii="Arial" w:eastAsia="Arial" w:hAnsi="Arial" w:cs="Arial"/>
          <w:sz w:val="20"/>
        </w:rPr>
        <w:t xml:space="preserve"> Appeal Form which is signed by the student who is appealing and/or where it has been submitted via their King’s College London email account.</w:t>
      </w:r>
    </w:p>
    <w:p w14:paraId="64A99AC5" w14:textId="77777777" w:rsidR="006A6585" w:rsidRPr="006A6585" w:rsidRDefault="006A6585" w:rsidP="006A6585">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6A76A8F1"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A35813" w14:textId="77777777" w:rsidR="006A6585" w:rsidRPr="006A6585" w:rsidRDefault="006A6585" w:rsidP="00255BEB">
            <w:pPr>
              <w:pStyle w:val="ListParagraph1"/>
              <w:spacing w:before="20" w:after="20"/>
              <w:ind w:left="0"/>
              <w:rPr>
                <w:rFonts w:ascii="Arial" w:eastAsia="Arial" w:hAnsi="Arial" w:cs="Arial"/>
                <w:sz w:val="24"/>
                <w:szCs w:val="24"/>
                <w:highlight w:val="yellow"/>
              </w:rPr>
            </w:pPr>
            <w:r w:rsidRPr="006A6585">
              <w:rPr>
                <w:rFonts w:ascii="Arial" w:eastAsia="Arial" w:hAnsi="Arial" w:cs="Arial"/>
                <w:sz w:val="24"/>
                <w:szCs w:val="24"/>
              </w:rPr>
              <w:t>Important Information</w:t>
            </w:r>
          </w:p>
        </w:tc>
      </w:tr>
      <w:tr w:rsidR="006A6585" w:rsidRPr="006A6585" w14:paraId="3193F4F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53C0FCC" w14:textId="5AD494B9" w:rsidR="006A6585" w:rsidRPr="00D34D1F" w:rsidRDefault="006A6585" w:rsidP="006A6585">
            <w:pPr>
              <w:spacing w:before="20" w:after="20"/>
              <w:rPr>
                <w:rStyle w:val="Hyperlink"/>
                <w:rFonts w:ascii="Arial" w:eastAsia="Arial" w:hAnsi="Arial" w:cs="Arial"/>
                <w:sz w:val="20"/>
              </w:rPr>
            </w:pPr>
            <w:r w:rsidRPr="00D34D1F">
              <w:rPr>
                <w:rFonts w:ascii="Arial" w:eastAsia="Arial" w:hAnsi="Arial" w:cs="Arial"/>
                <w:sz w:val="20"/>
              </w:rPr>
              <w:t xml:space="preserve">It is essential that you consult the </w:t>
            </w:r>
            <w:hyperlink r:id="rId8" w:history="1">
              <w:r w:rsidR="003D2D3C">
                <w:rPr>
                  <w:rStyle w:val="Hyperlink"/>
                  <w:rFonts w:ascii="Arial" w:eastAsia="Arial" w:hAnsi="Arial" w:cs="Arial"/>
                  <w:sz w:val="20"/>
                </w:rPr>
                <w:t>T44</w:t>
              </w:r>
              <w:r w:rsidR="00E87352" w:rsidRPr="00D45A58">
                <w:rPr>
                  <w:rStyle w:val="Hyperlink"/>
                  <w:rFonts w:ascii="Arial" w:eastAsia="Arial" w:hAnsi="Arial" w:cs="Arial"/>
                  <w:sz w:val="20"/>
                </w:rPr>
                <w:t xml:space="preserve"> Academic Appeals for Students on Taught Programmes Regulation</w:t>
              </w:r>
            </w:hyperlink>
            <w:r w:rsidRPr="00D34D1F">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D34D1F">
              <w:rPr>
                <w:rFonts w:ascii="Arial" w:eastAsia="Arial" w:hAnsi="Arial" w:cs="Arial"/>
                <w:sz w:val="20"/>
              </w:rPr>
              <w:t xml:space="preserve"> will handle your appeal and the relevant timescales.  There are 2 stages under the Procedure; this form should be used for making a Stage 2 appeal and should be submitted to the Student Conduct &amp; Appeals Office. Please submit this form and your accompanying evidence via email to us at </w:t>
            </w:r>
            <w:hyperlink r:id="rId9" w:history="1">
              <w:r w:rsidRPr="00D34D1F">
                <w:rPr>
                  <w:rStyle w:val="Hyperlink"/>
                  <w:rFonts w:ascii="Arial" w:eastAsia="Arial" w:hAnsi="Arial" w:cs="Arial"/>
                  <w:sz w:val="20"/>
                </w:rPr>
                <w:t>appeals@kcl.ac.uk</w:t>
              </w:r>
            </w:hyperlink>
          </w:p>
          <w:p w14:paraId="4C36F4AD" w14:textId="77777777" w:rsidR="006A6585" w:rsidRPr="00D34D1F" w:rsidRDefault="006A6585" w:rsidP="006A6585">
            <w:pPr>
              <w:spacing w:before="20" w:after="20"/>
              <w:rPr>
                <w:rFonts w:ascii="Arial" w:eastAsia="Arial" w:hAnsi="Arial" w:cs="Arial"/>
                <w:color w:val="0563C1"/>
                <w:sz w:val="20"/>
                <w:u w:val="single"/>
              </w:rPr>
            </w:pPr>
          </w:p>
          <w:p w14:paraId="73557C71" w14:textId="77777777" w:rsidR="006A6585" w:rsidRPr="006A6585" w:rsidRDefault="006A6585" w:rsidP="00B9576F">
            <w:pPr>
              <w:spacing w:line="277" w:lineRule="auto"/>
              <w:ind w:right="508"/>
              <w:rPr>
                <w:rFonts w:ascii="Arial" w:eastAsia="Arial" w:hAnsi="Arial" w:cs="Arial"/>
                <w:sz w:val="20"/>
                <w:szCs w:val="20"/>
                <w:highlight w:val="yellow"/>
              </w:rPr>
            </w:pPr>
            <w:r w:rsidRPr="00D34D1F">
              <w:rPr>
                <w:rFonts w:ascii="Arial" w:eastAsia="Arial" w:hAnsi="Arial" w:cs="Arial"/>
                <w:sz w:val="20"/>
              </w:rPr>
              <w:t xml:space="preserve">Please note that new documentary evidence that has not already been submitted as part of the Stage One Appeal will not normally be considered at Stage </w:t>
            </w:r>
            <w:r w:rsidR="00B9576F">
              <w:rPr>
                <w:rFonts w:ascii="Arial" w:eastAsia="Arial" w:hAnsi="Arial" w:cs="Arial"/>
                <w:sz w:val="20"/>
              </w:rPr>
              <w:t>2</w:t>
            </w:r>
            <w:r w:rsidRPr="00D34D1F">
              <w:rPr>
                <w:rFonts w:ascii="Arial" w:eastAsia="Arial" w:hAnsi="Arial" w:cs="Arial"/>
                <w:sz w:val="20"/>
              </w:rPr>
              <w:t xml:space="preserve">.  Only in the most exceptional circumstances, and at the discretion of the </w:t>
            </w:r>
            <w:r w:rsidR="00B9576F">
              <w:rPr>
                <w:rFonts w:ascii="Arial" w:eastAsia="Arial" w:hAnsi="Arial" w:cs="Arial"/>
                <w:sz w:val="20"/>
              </w:rPr>
              <w:t>Head of Student Conduct &amp; Appeals</w:t>
            </w:r>
            <w:r w:rsidRPr="00D34D1F">
              <w:rPr>
                <w:rFonts w:ascii="Arial" w:eastAsia="Arial" w:hAnsi="Arial" w:cs="Arial"/>
                <w:sz w:val="20"/>
              </w:rPr>
              <w:t>, will such documentation be accepted for consideration.</w:t>
            </w:r>
          </w:p>
        </w:tc>
      </w:tr>
    </w:tbl>
    <w:p w14:paraId="1429493A" w14:textId="77777777" w:rsidR="006A6585" w:rsidRPr="006A6585" w:rsidRDefault="006A6585" w:rsidP="006A6585">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662B04B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EAF0F8" w14:textId="77777777" w:rsidR="006A6585" w:rsidRPr="006A6585" w:rsidRDefault="006A6585" w:rsidP="00255BEB">
            <w:pPr>
              <w:pStyle w:val="ListParagraph1"/>
              <w:spacing w:before="20" w:after="20"/>
              <w:ind w:left="0"/>
              <w:rPr>
                <w:rFonts w:ascii="Arial" w:eastAsia="Arial" w:hAnsi="Arial" w:cs="Arial"/>
                <w:sz w:val="24"/>
                <w:szCs w:val="24"/>
              </w:rPr>
            </w:pPr>
            <w:r w:rsidRPr="006A6585">
              <w:rPr>
                <w:rFonts w:ascii="Arial" w:eastAsia="Arial" w:hAnsi="Arial" w:cs="Arial"/>
                <w:sz w:val="24"/>
                <w:szCs w:val="24"/>
              </w:rPr>
              <w:t>Sources of Advice and Guidance</w:t>
            </w:r>
          </w:p>
        </w:tc>
      </w:tr>
      <w:tr w:rsidR="00315661" w:rsidRPr="006A6585" w14:paraId="2B51126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62BA497" w14:textId="77777777" w:rsidR="00D23C65" w:rsidRDefault="00D23C65" w:rsidP="00D23C65">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635626F8" w14:textId="77777777" w:rsidR="00D23C65" w:rsidRDefault="00D23C65" w:rsidP="00D23C65">
            <w:pPr>
              <w:spacing w:before="20" w:after="20"/>
              <w:rPr>
                <w:rFonts w:ascii="Arial" w:eastAsia="Arial" w:hAnsi="Arial" w:cs="Arial"/>
                <w:sz w:val="20"/>
              </w:rPr>
            </w:pPr>
            <w:r>
              <w:rPr>
                <w:rFonts w:ascii="Arial" w:eastAsia="Arial" w:hAnsi="Arial" w:cs="Arial"/>
                <w:sz w:val="20"/>
              </w:rPr>
              <w:t xml:space="preserve">Website: </w:t>
            </w:r>
            <w:hyperlink r:id="rId10" w:history="1">
              <w:r>
                <w:rPr>
                  <w:rStyle w:val="Hyperlink"/>
                  <w:rFonts w:ascii="Arial" w:eastAsia="Arial" w:hAnsi="Arial" w:cs="Arial"/>
                  <w:sz w:val="20"/>
                </w:rPr>
                <w:t>kclsu.org/advice</w:t>
              </w:r>
            </w:hyperlink>
          </w:p>
          <w:p w14:paraId="5F2B8534" w14:textId="08C12CC6" w:rsidR="00D23C65" w:rsidRPr="00B06A96" w:rsidRDefault="00D23C65" w:rsidP="00B06A96">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1"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23A216DA" w14:textId="77777777" w:rsidR="00D23C65" w:rsidRDefault="00D23C65" w:rsidP="00D23C65">
            <w:pPr>
              <w:spacing w:before="20" w:after="20"/>
              <w:rPr>
                <w:rFonts w:ascii="Arial" w:eastAsia="Arial" w:hAnsi="Arial" w:cs="Arial"/>
                <w:sz w:val="20"/>
              </w:rPr>
            </w:pPr>
          </w:p>
          <w:p w14:paraId="1C535F72" w14:textId="77777777" w:rsidR="00D23C65" w:rsidRDefault="00D23C65" w:rsidP="00D23C65">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0F3499E1" w14:textId="77777777" w:rsidR="00D23C65" w:rsidRDefault="00D23C65" w:rsidP="00D23C65">
            <w:pPr>
              <w:spacing w:before="20" w:after="20"/>
              <w:rPr>
                <w:rFonts w:ascii="Arial" w:eastAsia="Arial" w:hAnsi="Arial" w:cs="Arial"/>
                <w:sz w:val="20"/>
              </w:rPr>
            </w:pPr>
            <w:r>
              <w:rPr>
                <w:rFonts w:ascii="Arial" w:eastAsia="Arial" w:hAnsi="Arial" w:cs="Arial"/>
                <w:sz w:val="20"/>
              </w:rPr>
              <w:t xml:space="preserve">Webpage: </w:t>
            </w:r>
            <w:hyperlink r:id="rId12" w:history="1">
              <w:r>
                <w:rPr>
                  <w:rStyle w:val="Hyperlink"/>
                  <w:rFonts w:ascii="Arial" w:eastAsia="Arial" w:hAnsi="Arial" w:cs="Arial"/>
                  <w:sz w:val="20"/>
                </w:rPr>
                <w:t>kcl.ac.uk/appeals</w:t>
              </w:r>
            </w:hyperlink>
          </w:p>
          <w:p w14:paraId="70000276" w14:textId="77777777" w:rsidR="00D23C65" w:rsidRDefault="00D23C65" w:rsidP="00D23C65">
            <w:pPr>
              <w:spacing w:before="20" w:after="20"/>
              <w:rPr>
                <w:rFonts w:ascii="Arial" w:eastAsia="Arial" w:hAnsi="Arial" w:cs="Arial"/>
                <w:sz w:val="20"/>
              </w:rPr>
            </w:pPr>
            <w:r>
              <w:rPr>
                <w:rFonts w:ascii="Arial" w:eastAsia="Arial" w:hAnsi="Arial" w:cs="Arial"/>
                <w:sz w:val="20"/>
              </w:rPr>
              <w:t xml:space="preserve">Email: </w:t>
            </w:r>
            <w:hyperlink r:id="rId13" w:history="1">
              <w:r>
                <w:rPr>
                  <w:rStyle w:val="Hyperlink"/>
                  <w:rFonts w:ascii="Arial" w:eastAsia="Arial" w:hAnsi="Arial" w:cs="Arial"/>
                  <w:sz w:val="20"/>
                </w:rPr>
                <w:t>appeals@kcl.ac.uk</w:t>
              </w:r>
            </w:hyperlink>
          </w:p>
          <w:p w14:paraId="4B6B4BC6" w14:textId="77777777" w:rsidR="00D23C65" w:rsidRDefault="00D23C65" w:rsidP="00D23C65">
            <w:pPr>
              <w:spacing w:before="20" w:after="20"/>
              <w:rPr>
                <w:rFonts w:ascii="Arial" w:eastAsia="Arial" w:hAnsi="Arial" w:cs="Arial"/>
                <w:sz w:val="20"/>
              </w:rPr>
            </w:pPr>
            <w:r>
              <w:rPr>
                <w:rFonts w:ascii="Arial" w:eastAsia="Arial" w:hAnsi="Arial" w:cs="Arial"/>
                <w:sz w:val="20"/>
              </w:rPr>
              <w:t>Telephone: 0207 848 3989</w:t>
            </w:r>
          </w:p>
          <w:p w14:paraId="6E46BBC6" w14:textId="77777777" w:rsidR="00D23C65" w:rsidRDefault="00D23C65" w:rsidP="00D23C65">
            <w:pPr>
              <w:spacing w:before="20" w:after="20"/>
              <w:rPr>
                <w:rFonts w:ascii="Arial" w:eastAsia="Arial" w:hAnsi="Arial" w:cs="Arial"/>
                <w:sz w:val="20"/>
                <w:u w:val="single"/>
              </w:rPr>
            </w:pPr>
          </w:p>
          <w:p w14:paraId="2A9E9AC2" w14:textId="77777777" w:rsidR="00D23C65" w:rsidRDefault="00D23C65" w:rsidP="00D23C65">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4"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21A3D9D2" w14:textId="77777777" w:rsidR="00D23C65" w:rsidRDefault="00D23C65" w:rsidP="00D23C65">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25E822DC" w14:textId="77777777" w:rsidR="00D23C65" w:rsidRDefault="00D23C65" w:rsidP="00D23C65">
            <w:pPr>
              <w:rPr>
                <w:rFonts w:ascii="Arial" w:hAnsi="Arial" w:cs="Arial"/>
                <w:sz w:val="20"/>
                <w:szCs w:val="20"/>
              </w:rPr>
            </w:pPr>
            <w:r>
              <w:rPr>
                <w:rFonts w:ascii="Arial" w:hAnsi="Arial" w:cs="Arial"/>
                <w:sz w:val="20"/>
                <w:szCs w:val="20"/>
              </w:rPr>
              <w:t xml:space="preserve">Web: </w:t>
            </w:r>
            <w:hyperlink r:id="rId15" w:history="1">
              <w:r>
                <w:rPr>
                  <w:rStyle w:val="Hyperlink"/>
                  <w:rFonts w:ascii="Arial" w:hAnsi="Arial" w:cs="Arial"/>
                  <w:sz w:val="20"/>
                  <w:szCs w:val="20"/>
                </w:rPr>
                <w:t>self-service.kcl.ac.uk/</w:t>
              </w:r>
            </w:hyperlink>
            <w:r>
              <w:rPr>
                <w:rFonts w:ascii="Arial" w:hAnsi="Arial" w:cs="Arial"/>
                <w:sz w:val="20"/>
                <w:szCs w:val="20"/>
              </w:rPr>
              <w:t xml:space="preserve">                                </w:t>
            </w:r>
          </w:p>
          <w:p w14:paraId="558E1608" w14:textId="77777777" w:rsidR="00D23C65" w:rsidRDefault="00D23C65" w:rsidP="00D23C65">
            <w:pPr>
              <w:rPr>
                <w:rFonts w:ascii="Arial" w:hAnsi="Arial" w:cs="Arial"/>
                <w:sz w:val="20"/>
                <w:szCs w:val="20"/>
              </w:rPr>
            </w:pPr>
            <w:r>
              <w:rPr>
                <w:rFonts w:ascii="Arial" w:hAnsi="Arial" w:cs="Arial"/>
                <w:sz w:val="20"/>
                <w:szCs w:val="20"/>
              </w:rPr>
              <w:t xml:space="preserve">Telephone: 0207 848 1234 </w:t>
            </w:r>
          </w:p>
          <w:p w14:paraId="46F00F04" w14:textId="77777777" w:rsidR="00D23C65" w:rsidRDefault="00D23C65" w:rsidP="00D23C65">
            <w:pPr>
              <w:rPr>
                <w:rFonts w:ascii="Arial" w:hAnsi="Arial" w:cs="Arial"/>
                <w:sz w:val="20"/>
                <w:szCs w:val="20"/>
              </w:rPr>
            </w:pPr>
          </w:p>
          <w:p w14:paraId="027CEBB1" w14:textId="77777777" w:rsidR="00D23C65" w:rsidRPr="00D23C65" w:rsidRDefault="00D23C65" w:rsidP="00D23C65">
            <w:pPr>
              <w:rPr>
                <w:rFonts w:ascii="Arial" w:hAnsi="Arial" w:cs="Arial"/>
                <w:sz w:val="20"/>
                <w:szCs w:val="20"/>
              </w:rPr>
            </w:pPr>
            <w:r w:rsidRPr="00D23C65">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17CF1055" w14:textId="77777777" w:rsidR="00315661" w:rsidRPr="00B06A96" w:rsidRDefault="00315661" w:rsidP="00315661">
            <w:pPr>
              <w:spacing w:before="20" w:after="20"/>
              <w:rPr>
                <w:rFonts w:ascii="Arial" w:eastAsia="Arial" w:hAnsi="Arial" w:cs="Arial"/>
                <w:sz w:val="20"/>
                <w:szCs w:val="20"/>
              </w:rPr>
            </w:pPr>
          </w:p>
          <w:p w14:paraId="7DB25AE0" w14:textId="4203ADBF" w:rsidR="00315661" w:rsidRPr="00B06A96" w:rsidRDefault="00315661" w:rsidP="00315661">
            <w:pPr>
              <w:spacing w:before="20" w:after="20"/>
              <w:rPr>
                <w:rFonts w:ascii="Arial" w:eastAsia="Arial" w:hAnsi="Arial" w:cs="Arial"/>
                <w:sz w:val="20"/>
                <w:szCs w:val="20"/>
                <w:u w:val="single"/>
              </w:rPr>
            </w:pPr>
            <w:r w:rsidRPr="00B06A96">
              <w:rPr>
                <w:rFonts w:ascii="Arial" w:eastAsia="Arial" w:hAnsi="Arial" w:cs="Arial"/>
                <w:sz w:val="20"/>
                <w:szCs w:val="20"/>
                <w:u w:val="single"/>
              </w:rPr>
              <w:t xml:space="preserve">Guidance on harassment, bullying and </w:t>
            </w:r>
            <w:r w:rsidR="00A26464" w:rsidRPr="00B06A96">
              <w:rPr>
                <w:rFonts w:ascii="Arial" w:eastAsia="Arial" w:hAnsi="Arial" w:cs="Arial"/>
                <w:sz w:val="20"/>
                <w:szCs w:val="20"/>
                <w:u w:val="single"/>
              </w:rPr>
              <w:t>discrimination.</w:t>
            </w:r>
          </w:p>
          <w:p w14:paraId="3E5546F3" w14:textId="522C35FE" w:rsidR="00315661" w:rsidRPr="00B06A96" w:rsidRDefault="00315661" w:rsidP="00315661">
            <w:pPr>
              <w:spacing w:before="20" w:after="20"/>
              <w:rPr>
                <w:rFonts w:ascii="Arial" w:eastAsia="Arial" w:hAnsi="Arial" w:cs="Arial"/>
                <w:sz w:val="20"/>
                <w:szCs w:val="20"/>
              </w:rPr>
            </w:pPr>
            <w:r w:rsidRPr="00B06A96">
              <w:rPr>
                <w:rFonts w:ascii="Arial" w:eastAsia="Arial" w:hAnsi="Arial" w:cs="Arial"/>
                <w:sz w:val="20"/>
                <w:szCs w:val="20"/>
              </w:rPr>
              <w:t xml:space="preserve">Webpage: </w:t>
            </w:r>
            <w:hyperlink r:id="rId16" w:history="1">
              <w:r w:rsidR="00B06A96" w:rsidRPr="00B06A96">
                <w:rPr>
                  <w:rStyle w:val="Hyperlink"/>
                  <w:rFonts w:ascii="Arial" w:hAnsi="Arial" w:cs="Arial"/>
                  <w:sz w:val="20"/>
                  <w:szCs w:val="20"/>
                </w:rPr>
                <w:t>https://www.kcl.ac.uk/hr/diversity/dignity-at-kings</w:t>
              </w:r>
            </w:hyperlink>
          </w:p>
          <w:p w14:paraId="688FB09E" w14:textId="77777777" w:rsidR="00315661" w:rsidRPr="00D23C65" w:rsidRDefault="00315661" w:rsidP="00315661">
            <w:pPr>
              <w:spacing w:before="20" w:after="20"/>
              <w:rPr>
                <w:rFonts w:ascii="Arial" w:eastAsia="Arial" w:hAnsi="Arial" w:cs="Arial"/>
                <w:sz w:val="20"/>
                <w:szCs w:val="20"/>
              </w:rPr>
            </w:pPr>
          </w:p>
          <w:p w14:paraId="6B777D28" w14:textId="77777777" w:rsidR="00315661" w:rsidRPr="00D23C65" w:rsidRDefault="00315661" w:rsidP="00315661">
            <w:pPr>
              <w:rPr>
                <w:rFonts w:ascii="Arial" w:eastAsia="Arial" w:hAnsi="Arial" w:cs="Arial"/>
                <w:sz w:val="20"/>
                <w:szCs w:val="20"/>
              </w:rPr>
            </w:pPr>
            <w:r w:rsidRPr="00D23C65">
              <w:rPr>
                <w:rFonts w:ascii="Arial" w:eastAsia="Arial" w:hAnsi="Arial" w:cs="Arial"/>
                <w:sz w:val="20"/>
                <w:szCs w:val="20"/>
                <w:u w:val="single"/>
              </w:rPr>
              <w:t>University Regulations</w:t>
            </w:r>
          </w:p>
          <w:p w14:paraId="6209469D" w14:textId="77777777" w:rsidR="00315661" w:rsidRPr="00D23C65" w:rsidRDefault="00315661" w:rsidP="00315661">
            <w:pPr>
              <w:rPr>
                <w:rFonts w:ascii="Arial" w:eastAsia="Arial" w:hAnsi="Arial" w:cs="Arial"/>
                <w:sz w:val="20"/>
                <w:szCs w:val="20"/>
              </w:rPr>
            </w:pPr>
            <w:r w:rsidRPr="00D23C65">
              <w:rPr>
                <w:rFonts w:ascii="Arial" w:eastAsia="Arial" w:hAnsi="Arial" w:cs="Arial"/>
                <w:sz w:val="20"/>
                <w:szCs w:val="20"/>
              </w:rPr>
              <w:t xml:space="preserve">Website: </w:t>
            </w:r>
            <w:hyperlink r:id="rId17" w:history="1">
              <w:r w:rsidRPr="00D23C65">
                <w:rPr>
                  <w:rStyle w:val="Hyperlink"/>
                  <w:rFonts w:ascii="Arial" w:hAnsi="Arial" w:cs="Arial"/>
                  <w:sz w:val="20"/>
                  <w:szCs w:val="20"/>
                </w:rPr>
                <w:t>kcl.ac.uk/</w:t>
              </w:r>
              <w:proofErr w:type="spellStart"/>
              <w:r w:rsidRPr="00D23C65">
                <w:rPr>
                  <w:rStyle w:val="Hyperlink"/>
                  <w:rFonts w:ascii="Arial" w:hAnsi="Arial" w:cs="Arial"/>
                  <w:sz w:val="20"/>
                  <w:szCs w:val="20"/>
                </w:rPr>
                <w:t>campuslife</w:t>
              </w:r>
              <w:proofErr w:type="spellEnd"/>
              <w:r w:rsidRPr="00D23C65">
                <w:rPr>
                  <w:rStyle w:val="Hyperlink"/>
                  <w:rFonts w:ascii="Arial" w:hAnsi="Arial" w:cs="Arial"/>
                  <w:sz w:val="20"/>
                  <w:szCs w:val="20"/>
                </w:rPr>
                <w:t>/</w:t>
              </w:r>
              <w:proofErr w:type="spellStart"/>
              <w:r w:rsidRPr="00D23C65">
                <w:rPr>
                  <w:rStyle w:val="Hyperlink"/>
                  <w:rFonts w:ascii="Arial" w:hAnsi="Arial" w:cs="Arial"/>
                  <w:sz w:val="20"/>
                  <w:szCs w:val="20"/>
                </w:rPr>
                <w:t>acservices</w:t>
              </w:r>
              <w:proofErr w:type="spellEnd"/>
              <w:r w:rsidRPr="00D23C65">
                <w:rPr>
                  <w:rStyle w:val="Hyperlink"/>
                  <w:rFonts w:ascii="Arial" w:hAnsi="Arial" w:cs="Arial"/>
                  <w:sz w:val="20"/>
                  <w:szCs w:val="20"/>
                </w:rPr>
                <w:t>/Academic-Regulations/index.aspx</w:t>
              </w:r>
            </w:hyperlink>
          </w:p>
          <w:p w14:paraId="18E6E235" w14:textId="77777777" w:rsidR="00315661" w:rsidRPr="00D23C65" w:rsidRDefault="00315661" w:rsidP="00315661">
            <w:pPr>
              <w:spacing w:before="20" w:after="20"/>
              <w:rPr>
                <w:rFonts w:ascii="Arial" w:eastAsia="Arial" w:hAnsi="Arial" w:cs="Arial"/>
                <w:sz w:val="20"/>
                <w:szCs w:val="20"/>
              </w:rPr>
            </w:pPr>
          </w:p>
          <w:p w14:paraId="735BFEF6" w14:textId="6C80D7AE" w:rsidR="00315661" w:rsidRPr="006A6585" w:rsidRDefault="00315661" w:rsidP="00315661">
            <w:pPr>
              <w:spacing w:before="20" w:after="20"/>
              <w:rPr>
                <w:rFonts w:ascii="Arial" w:eastAsia="Arial" w:hAnsi="Arial" w:cs="Arial"/>
                <w:sz w:val="20"/>
              </w:rPr>
            </w:pPr>
            <w:r w:rsidRPr="00D23C65">
              <w:rPr>
                <w:rFonts w:ascii="Arial" w:eastAsia="Arial" w:hAnsi="Arial" w:cs="Arial"/>
                <w:sz w:val="20"/>
                <w:szCs w:val="20"/>
              </w:rPr>
              <w:t>You may also wish to consider contacting your Personal Tutor or Course Representative for support.</w:t>
            </w:r>
          </w:p>
        </w:tc>
      </w:tr>
    </w:tbl>
    <w:p w14:paraId="603C277A" w14:textId="77777777" w:rsidR="006A6585" w:rsidRPr="006A6585" w:rsidRDefault="006A6585" w:rsidP="006A6585">
      <w:pPr>
        <w:spacing w:after="160" w:line="259" w:lineRule="auto"/>
        <w:rPr>
          <w:rFonts w:ascii="KingsBureauGrot ThreeSeven" w:eastAsia="KingsBureauGrot ThreeSeven" w:hAnsi="KingsBureauGrot ThreeSeven" w:cs="KingsBureauGrot ThreeSeven"/>
          <w:sz w:val="20"/>
          <w:szCs w:val="4"/>
          <w:highlight w:val="yellow"/>
        </w:rPr>
      </w:pPr>
      <w:r w:rsidRPr="006A6585">
        <w:rPr>
          <w:rFonts w:ascii="KingsBureauGrot ThreeSeven" w:eastAsia="KingsBureauGrot ThreeSeven" w:hAnsi="KingsBureauGrot ThreeSeven" w:cs="KingsBureauGrot ThreeSeven"/>
          <w:sz w:val="20"/>
          <w:szCs w:val="4"/>
          <w:highlight w:val="yellow"/>
        </w:rPr>
        <w:br w:type="page"/>
      </w:r>
    </w:p>
    <w:p w14:paraId="7EC34B48" w14:textId="77777777" w:rsidR="006A6585" w:rsidRPr="006A6585" w:rsidRDefault="006A6585" w:rsidP="006A6585">
      <w:pPr>
        <w:spacing w:before="20" w:after="20"/>
        <w:rPr>
          <w:rFonts w:ascii="Arial" w:hAnsi="Arial" w:cs="Arial"/>
          <w:b/>
          <w:noProof/>
          <w:sz w:val="44"/>
          <w:szCs w:val="44"/>
          <w:highlight w:val="yellow"/>
        </w:rPr>
      </w:pPr>
      <w:r w:rsidRPr="006A6585">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5C103CB5" wp14:editId="75F5D746">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52C12CD"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r w:rsidRPr="006A6585">
        <w:rPr>
          <w:rFonts w:ascii="Arial" w:hAnsi="Arial" w:cs="Arial"/>
          <w:b/>
          <w:noProof/>
          <w:sz w:val="44"/>
          <w:szCs w:val="44"/>
        </w:rPr>
        <w:t xml:space="preserve">Stage 2 Academic </w:t>
      </w:r>
      <w:r w:rsidRPr="006A6585">
        <w:rPr>
          <w:rFonts w:ascii="Arial" w:eastAsia="Kings Caslon Display" w:hAnsi="Arial" w:cs="Arial"/>
          <w:b/>
          <w:sz w:val="44"/>
          <w:szCs w:val="44"/>
        </w:rPr>
        <w:t>Appeal Form</w:t>
      </w:r>
    </w:p>
    <w:p w14:paraId="26DA0FE0"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14:paraId="169FD035" w14:textId="77777777" w:rsidR="006A6585" w:rsidRDefault="006A6585" w:rsidP="006A6585">
      <w:pPr>
        <w:spacing w:before="20" w:after="20"/>
        <w:rPr>
          <w:rFonts w:ascii="KingsBureauGrot ThreeSeven" w:eastAsia="KingsBureauGrot ThreeSeven" w:hAnsi="KingsBureauGrot ThreeSeven" w:cs="KingsBureauGrot ThreeSeven"/>
          <w:sz w:val="20"/>
          <w:szCs w:val="4"/>
        </w:rPr>
      </w:pPr>
    </w:p>
    <w:p w14:paraId="0C032DD7" w14:textId="77777777" w:rsidR="00C37151" w:rsidRPr="006A6585" w:rsidRDefault="00C37151" w:rsidP="006A6585">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C37151" w:rsidRPr="00247D6C" w14:paraId="7F7DF4C1"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024780" w14:textId="77777777" w:rsidR="00C37151" w:rsidRPr="00247D6C" w:rsidRDefault="00C37151" w:rsidP="00C37151">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C37151" w:rsidRPr="00247D6C" w14:paraId="12B0587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E2388AD"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543F125D"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38343AE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23FCA65" w14:textId="4B13F315"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 xml:space="preserve">Student </w:t>
            </w:r>
            <w:r w:rsidRPr="00B06A96">
              <w:rPr>
                <w:rFonts w:ascii="Arial" w:eastAsia="Arial" w:hAnsi="Arial" w:cs="Arial"/>
                <w:sz w:val="20"/>
                <w:szCs w:val="20"/>
              </w:rPr>
              <w:t>Number</w:t>
            </w:r>
            <w:r w:rsidR="006430D8" w:rsidRPr="00B06A96">
              <w:rPr>
                <w:rFonts w:ascii="Arial" w:eastAsia="Arial" w:hAnsi="Arial" w:cs="Arial"/>
                <w:sz w:val="20"/>
                <w:szCs w:val="20"/>
              </w:rPr>
              <w:t xml:space="preserve"> (</w:t>
            </w:r>
            <w:r w:rsidR="00B06A96" w:rsidRPr="00B06A96">
              <w:rPr>
                <w:rFonts w:ascii="Arial" w:hAnsi="Arial" w:cs="Arial"/>
                <w:sz w:val="20"/>
                <w:szCs w:val="20"/>
              </w:rPr>
              <w:t>the number on your King’s ID card</w:t>
            </w:r>
            <w:r w:rsidR="006430D8" w:rsidRPr="00B06A96">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34443865"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7561FCE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6C4A34F"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00B9DD0D"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0C4AA0A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B305189"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17B4C086"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1D7396B0"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6022DEA"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3CA83E87" w14:textId="77777777" w:rsidR="00C37151" w:rsidRPr="00247D6C" w:rsidRDefault="00C37151"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C37151" w:rsidRPr="00247D6C" w14:paraId="420446BC"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668A903"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828D872"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168370D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9168C1C"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2109F833"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bl>
    <w:p w14:paraId="453C6793"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14:paraId="395E420D" w14:textId="77777777" w:rsidR="006A6585" w:rsidRPr="006A6585" w:rsidRDefault="006A6585" w:rsidP="006A6585">
      <w:pPr>
        <w:spacing w:before="20" w:after="20"/>
        <w:rPr>
          <w:rFonts w:ascii="Arial" w:eastAsia="Arial" w:hAnsi="Arial" w:cs="Arial"/>
          <w:sz w:val="20"/>
          <w:szCs w:val="18"/>
        </w:rPr>
      </w:pPr>
      <w:r w:rsidRPr="006A6585">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8" w:history="1">
        <w:r w:rsidRPr="006A6585">
          <w:rPr>
            <w:rStyle w:val="Hyperlink"/>
            <w:rFonts w:ascii="Arial" w:eastAsia="Arial" w:hAnsi="Arial" w:cs="Arial"/>
            <w:sz w:val="20"/>
            <w:szCs w:val="18"/>
          </w:rPr>
          <w:t>http://mykcl.kcl.ac.uk</w:t>
        </w:r>
      </w:hyperlink>
      <w:r w:rsidRPr="006A6585">
        <w:rPr>
          <w:rFonts w:ascii="Arial" w:eastAsia="Arial" w:hAnsi="Arial" w:cs="Arial"/>
          <w:sz w:val="20"/>
          <w:szCs w:val="18"/>
        </w:rPr>
        <w:t xml:space="preserve"> </w:t>
      </w:r>
    </w:p>
    <w:p w14:paraId="7018C9C8"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1F248D5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201EE6D"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14:paraId="1CFCA61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84DF501" w14:textId="77777777"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Please indicate which of the criteria your appeal is based on.</w:t>
            </w:r>
          </w:p>
          <w:p w14:paraId="41BD0805" w14:textId="7920D999" w:rsidR="006A6585" w:rsidRPr="006A6585" w:rsidRDefault="006A6585" w:rsidP="006A6585">
            <w:pPr>
              <w:spacing w:before="20" w:after="20"/>
              <w:rPr>
                <w:rFonts w:ascii="Arial" w:eastAsia="Arial" w:hAnsi="Arial" w:cs="Arial"/>
                <w:sz w:val="20"/>
              </w:rPr>
            </w:pPr>
          </w:p>
          <w:p w14:paraId="0BE98DCC" w14:textId="1EB51228" w:rsidR="006A6585" w:rsidRPr="006A6585" w:rsidRDefault="00315661" w:rsidP="006A6585">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671552" behindDoc="0" locked="0" layoutInCell="1" allowOverlap="1" wp14:anchorId="568F822A" wp14:editId="5A8174E6">
                      <wp:simplePos x="0" y="0"/>
                      <wp:positionH relativeFrom="column">
                        <wp:posOffset>-3810</wp:posOffset>
                      </wp:positionH>
                      <wp:positionV relativeFrom="paragraph">
                        <wp:posOffset>208915</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7C48AB07"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822A" id="_x0000_t202" coordsize="21600,21600" o:spt="202" path="m,l,21600r21600,l21600,xe">
                      <v:stroke joinstyle="miter"/>
                      <v:path gradientshapeok="t" o:connecttype="rect"/>
                    </v:shapetype>
                    <v:shape id="Text Box 2" o:spid="_x0000_s1026" type="#_x0000_t202" style="position:absolute;margin-left:-.3pt;margin-top:16.45pt;width:22.2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">
                      <v:textbox>
                        <w:txbxContent>
                          <w:p w14:paraId="7C48AB07" w14:textId="77777777" w:rsidR="00315661" w:rsidRDefault="00315661" w:rsidP="00315661"/>
                        </w:txbxContent>
                      </v:textbox>
                      <w10:wrap type="square"/>
                    </v:shape>
                  </w:pict>
                </mc:Fallback>
              </mc:AlternateContent>
            </w:r>
            <w:r w:rsidR="006A6585" w:rsidRPr="006A6585">
              <w:rPr>
                <w:rFonts w:ascii="Arial" w:eastAsia="Arial" w:hAnsi="Arial" w:cs="Arial"/>
                <w:b/>
                <w:sz w:val="20"/>
              </w:rPr>
              <w:t xml:space="preserve">Regulation </w:t>
            </w:r>
            <w:r w:rsidR="00B9576F">
              <w:rPr>
                <w:rFonts w:ascii="Arial" w:eastAsia="Arial" w:hAnsi="Arial" w:cs="Arial"/>
                <w:b/>
                <w:sz w:val="20"/>
              </w:rPr>
              <w:t>T44.</w:t>
            </w:r>
            <w:r w:rsidR="00E20A5A">
              <w:rPr>
                <w:rFonts w:ascii="Arial" w:eastAsia="Arial" w:hAnsi="Arial" w:cs="Arial"/>
                <w:b/>
                <w:sz w:val="20"/>
              </w:rPr>
              <w:t>20</w:t>
            </w:r>
            <w:r w:rsidR="006A6585" w:rsidRPr="006A6585">
              <w:rPr>
                <w:rFonts w:ascii="Arial" w:eastAsia="Arial" w:hAnsi="Arial" w:cs="Arial"/>
                <w:b/>
                <w:sz w:val="20"/>
              </w:rPr>
              <w:t>(a)</w:t>
            </w:r>
          </w:p>
          <w:p w14:paraId="61CB6411" w14:textId="75AC5112" w:rsidR="006A6585" w:rsidRPr="006A6585" w:rsidRDefault="0061527B" w:rsidP="006A6585">
            <w:pPr>
              <w:spacing w:before="20" w:after="20"/>
              <w:rPr>
                <w:rFonts w:ascii="Arial" w:eastAsia="Arial" w:hAnsi="Arial" w:cs="Arial"/>
                <w:sz w:val="20"/>
              </w:rPr>
            </w:pPr>
            <w:r w:rsidRPr="0061527B">
              <w:rPr>
                <w:rFonts w:ascii="Arial" w:eastAsia="Arial" w:hAnsi="Arial" w:cs="Arial"/>
                <w:sz w:val="20"/>
              </w:rPr>
              <w:t>that there is new evidence that could not have been, or for good reason was not, made available at the time of the Stage One submission and that sufficient evidence remains that the appeal warrants further consideration</w:t>
            </w:r>
          </w:p>
          <w:p w14:paraId="52CAC4BB" w14:textId="602BBF5C" w:rsidR="006A6585" w:rsidRPr="006A6585" w:rsidRDefault="00315661" w:rsidP="006A6585">
            <w:pPr>
              <w:spacing w:before="20" w:after="20"/>
              <w:rPr>
                <w:rFonts w:ascii="Arial" w:eastAsia="Arial" w:hAnsi="Arial" w:cs="Arial"/>
                <w:i/>
                <w:sz w:val="20"/>
              </w:rPr>
            </w:pPr>
            <w:r>
              <w:rPr>
                <w:rFonts w:ascii="Arial" w:eastAsia="Arial" w:hAnsi="Arial" w:cs="Arial"/>
                <w:i/>
                <w:sz w:val="20"/>
              </w:rPr>
              <w:t xml:space="preserve">             </w:t>
            </w:r>
            <w:r w:rsidR="006A6585" w:rsidRPr="006A6585">
              <w:rPr>
                <w:rFonts w:ascii="Arial" w:eastAsia="Arial" w:hAnsi="Arial" w:cs="Arial"/>
                <w:i/>
                <w:sz w:val="20"/>
              </w:rPr>
              <w:t>If appealing under this ground, please ensure that you have provided all of the following: -</w:t>
            </w:r>
          </w:p>
          <w:p w14:paraId="47EA0AA2" w14:textId="4C8A4E90" w:rsidR="006A6585" w:rsidRPr="006A6585" w:rsidRDefault="0061527B" w:rsidP="006A6585">
            <w:pPr>
              <w:pStyle w:val="ListParagraph1"/>
              <w:numPr>
                <w:ilvl w:val="0"/>
                <w:numId w:val="2"/>
              </w:numPr>
              <w:spacing w:before="20" w:after="20"/>
              <w:rPr>
                <w:rFonts w:ascii="Arial" w:eastAsia="Arial" w:hAnsi="Arial" w:cs="Arial"/>
                <w:i/>
                <w:szCs w:val="24"/>
              </w:rPr>
            </w:pPr>
            <w:r>
              <w:rPr>
                <w:rFonts w:ascii="Arial" w:eastAsia="Arial" w:hAnsi="Arial" w:cs="Arial"/>
                <w:i/>
                <w:szCs w:val="24"/>
              </w:rPr>
              <w:t>New evidence which the FAB has not previously</w:t>
            </w:r>
            <w:r w:rsidR="006A6585" w:rsidRPr="006A6585">
              <w:rPr>
                <w:rFonts w:ascii="Arial" w:eastAsia="Arial" w:hAnsi="Arial" w:cs="Arial"/>
                <w:i/>
                <w:szCs w:val="24"/>
              </w:rPr>
              <w:t>; and</w:t>
            </w:r>
          </w:p>
          <w:p w14:paraId="43168A9F" w14:textId="70F4D888" w:rsidR="0061527B" w:rsidRDefault="006A6585" w:rsidP="006A6585">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 xml:space="preserve">A reason/evidence to explain why </w:t>
            </w:r>
            <w:r w:rsidR="0061527B">
              <w:rPr>
                <w:rFonts w:ascii="Arial" w:eastAsia="Arial" w:hAnsi="Arial" w:cs="Arial"/>
                <w:i/>
                <w:szCs w:val="24"/>
              </w:rPr>
              <w:t>this evidence could not have been, or for good reason was not, made available at the time of your Stage One submission</w:t>
            </w:r>
          </w:p>
          <w:p w14:paraId="78A6B460" w14:textId="7ED0AEB1" w:rsidR="006A6585" w:rsidRPr="00416F08" w:rsidRDefault="0061527B" w:rsidP="00416F08">
            <w:pPr>
              <w:pStyle w:val="ListParagraph1"/>
              <w:numPr>
                <w:ilvl w:val="0"/>
                <w:numId w:val="2"/>
              </w:numPr>
              <w:spacing w:before="20" w:after="20"/>
              <w:rPr>
                <w:rFonts w:ascii="Arial" w:eastAsia="Arial" w:hAnsi="Arial" w:cs="Arial"/>
                <w:i/>
                <w:szCs w:val="24"/>
              </w:rPr>
            </w:pPr>
            <w:r w:rsidRPr="0061527B">
              <w:rPr>
                <w:rFonts w:ascii="Arial" w:eastAsia="Arial" w:hAnsi="Arial" w:cs="Arial"/>
                <w:i/>
              </w:rPr>
              <w:t>A reason/evidence to explain why your appeal merits further consideration.</w:t>
            </w:r>
          </w:p>
          <w:p w14:paraId="71935C48" w14:textId="77777777" w:rsidR="0061527B" w:rsidRPr="006A6585" w:rsidRDefault="0061527B" w:rsidP="0061527B">
            <w:pPr>
              <w:spacing w:before="20" w:after="20"/>
              <w:rPr>
                <w:rFonts w:ascii="Arial" w:eastAsia="Arial" w:hAnsi="Arial" w:cs="Arial"/>
                <w:sz w:val="20"/>
              </w:rPr>
            </w:pPr>
          </w:p>
          <w:p w14:paraId="3D481C5C" w14:textId="2229E93A" w:rsidR="0061527B" w:rsidRPr="006A6585" w:rsidRDefault="00315661" w:rsidP="0061527B">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673600" behindDoc="0" locked="0" layoutInCell="1" allowOverlap="1" wp14:anchorId="5C52CE60" wp14:editId="6FC41602">
                      <wp:simplePos x="0" y="0"/>
                      <wp:positionH relativeFrom="column">
                        <wp:posOffset>-3810</wp:posOffset>
                      </wp:positionH>
                      <wp:positionV relativeFrom="paragraph">
                        <wp:posOffset>208915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61AAD17C"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2CE60" id="_x0000_s1027" type="#_x0000_t202" style="position:absolute;margin-left:-.3pt;margin-top:16.45pt;width:22.2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">
                      <v:textbox>
                        <w:txbxContent>
                          <w:p w14:paraId="61AAD17C" w14:textId="77777777" w:rsidR="00315661" w:rsidRDefault="00315661" w:rsidP="00315661"/>
                        </w:txbxContent>
                      </v:textbox>
                      <w10:wrap type="square"/>
                    </v:shape>
                  </w:pict>
                </mc:Fallback>
              </mc:AlternateContent>
            </w:r>
            <w:r w:rsidR="0061527B" w:rsidRPr="006A6585">
              <w:rPr>
                <w:rFonts w:ascii="Arial" w:eastAsia="Arial" w:hAnsi="Arial" w:cs="Arial"/>
                <w:b/>
                <w:sz w:val="20"/>
              </w:rPr>
              <w:t xml:space="preserve">Regulation </w:t>
            </w:r>
            <w:r w:rsidR="0061527B">
              <w:rPr>
                <w:rFonts w:ascii="Arial" w:eastAsia="Arial" w:hAnsi="Arial" w:cs="Arial"/>
                <w:b/>
                <w:sz w:val="20"/>
              </w:rPr>
              <w:t>T44.</w:t>
            </w:r>
            <w:r w:rsidR="00E20A5A">
              <w:rPr>
                <w:rFonts w:ascii="Arial" w:eastAsia="Arial" w:hAnsi="Arial" w:cs="Arial"/>
                <w:b/>
                <w:sz w:val="20"/>
              </w:rPr>
              <w:t>20</w:t>
            </w:r>
            <w:r w:rsidR="0061527B" w:rsidRPr="006A6585">
              <w:rPr>
                <w:rFonts w:ascii="Arial" w:eastAsia="Arial" w:hAnsi="Arial" w:cs="Arial"/>
                <w:b/>
                <w:sz w:val="20"/>
              </w:rPr>
              <w:t>(</w:t>
            </w:r>
            <w:r w:rsidR="0061527B">
              <w:rPr>
                <w:rFonts w:ascii="Arial" w:eastAsia="Arial" w:hAnsi="Arial" w:cs="Arial"/>
                <w:b/>
                <w:sz w:val="20"/>
              </w:rPr>
              <w:t>b</w:t>
            </w:r>
            <w:r w:rsidR="0061527B" w:rsidRPr="006A6585">
              <w:rPr>
                <w:rFonts w:ascii="Arial" w:eastAsia="Arial" w:hAnsi="Arial" w:cs="Arial"/>
                <w:b/>
                <w:sz w:val="20"/>
              </w:rPr>
              <w:t>)</w:t>
            </w:r>
          </w:p>
          <w:p w14:paraId="24DB9F0D" w14:textId="421F8566" w:rsidR="0061527B" w:rsidRPr="006A6585" w:rsidRDefault="0061527B" w:rsidP="0061527B">
            <w:pPr>
              <w:spacing w:before="20" w:after="20"/>
              <w:rPr>
                <w:rFonts w:ascii="Arial" w:eastAsia="Arial" w:hAnsi="Arial" w:cs="Arial"/>
                <w:sz w:val="20"/>
              </w:rPr>
            </w:pPr>
            <w:r w:rsidRPr="0061527B">
              <w:rPr>
                <w:rFonts w:ascii="Arial" w:eastAsia="Arial" w:hAnsi="Arial" w:cs="Arial"/>
                <w:sz w:val="20"/>
              </w:rPr>
              <w:t>that evidence can be produced of significant procedural error on the part of the College in considering the appeal, and that sufficient evidence remains that the appeal warrants further consideration</w:t>
            </w:r>
            <w:r>
              <w:rPr>
                <w:rFonts w:ascii="Arial" w:eastAsia="Arial" w:hAnsi="Arial" w:cs="Arial"/>
                <w:sz w:val="20"/>
              </w:rPr>
              <w:t>.</w:t>
            </w:r>
          </w:p>
          <w:p w14:paraId="1871750A" w14:textId="77777777" w:rsidR="0061527B" w:rsidRPr="006A6585" w:rsidRDefault="0061527B" w:rsidP="0061527B">
            <w:pPr>
              <w:spacing w:before="20" w:after="20"/>
              <w:rPr>
                <w:rFonts w:ascii="Arial" w:eastAsia="Arial" w:hAnsi="Arial" w:cs="Arial"/>
                <w:i/>
                <w:sz w:val="20"/>
              </w:rPr>
            </w:pPr>
            <w:r w:rsidRPr="006A6585">
              <w:rPr>
                <w:rFonts w:ascii="Arial" w:eastAsia="Arial" w:hAnsi="Arial" w:cs="Arial"/>
                <w:i/>
                <w:sz w:val="20"/>
              </w:rPr>
              <w:t>If appealing under this ground, please ensure that you have provided all of the following: -</w:t>
            </w:r>
          </w:p>
          <w:p w14:paraId="0D511A63" w14:textId="38FE10C5" w:rsidR="0061527B" w:rsidRDefault="0061527B" w:rsidP="0061527B">
            <w:pPr>
              <w:pStyle w:val="ListParagraph1"/>
              <w:numPr>
                <w:ilvl w:val="0"/>
                <w:numId w:val="2"/>
              </w:numPr>
              <w:spacing w:before="20" w:after="20"/>
              <w:rPr>
                <w:rFonts w:ascii="Arial" w:eastAsia="Arial" w:hAnsi="Arial" w:cs="Arial"/>
                <w:i/>
                <w:szCs w:val="24"/>
              </w:rPr>
            </w:pPr>
            <w:r>
              <w:rPr>
                <w:rFonts w:ascii="Arial" w:eastAsia="Arial" w:hAnsi="Arial" w:cs="Arial"/>
                <w:i/>
                <w:szCs w:val="24"/>
              </w:rPr>
              <w:t>Clear evidence of a significant procedural error on the part of the FAB in considering your Stage One Appeal</w:t>
            </w:r>
            <w:r w:rsidRPr="006A6585">
              <w:rPr>
                <w:rFonts w:ascii="Arial" w:eastAsia="Arial" w:hAnsi="Arial" w:cs="Arial"/>
                <w:i/>
                <w:szCs w:val="24"/>
              </w:rPr>
              <w:t>; and</w:t>
            </w:r>
          </w:p>
          <w:p w14:paraId="2E62CAAD" w14:textId="11588E20" w:rsidR="006A6585" w:rsidRPr="00D26692" w:rsidRDefault="0061527B" w:rsidP="00D26692">
            <w:pPr>
              <w:pStyle w:val="ListParagraph1"/>
              <w:numPr>
                <w:ilvl w:val="0"/>
                <w:numId w:val="2"/>
              </w:numPr>
              <w:spacing w:before="20" w:after="20"/>
              <w:rPr>
                <w:rFonts w:ascii="Arial" w:eastAsia="Arial" w:hAnsi="Arial" w:cs="Arial"/>
                <w:i/>
              </w:rPr>
            </w:pPr>
            <w:r w:rsidRPr="0061527B">
              <w:rPr>
                <w:rFonts w:ascii="Arial" w:eastAsia="Arial" w:hAnsi="Arial" w:cs="Arial"/>
                <w:i/>
              </w:rPr>
              <w:t>A reason/evidence to explain why your appeal merits further consideration.</w:t>
            </w:r>
          </w:p>
          <w:p w14:paraId="477F5A33" w14:textId="459919D6" w:rsidR="006A6585" w:rsidRPr="006A6585" w:rsidRDefault="006A6585" w:rsidP="006A6585">
            <w:pPr>
              <w:spacing w:before="20" w:after="20"/>
              <w:rPr>
                <w:rFonts w:ascii="Arial" w:eastAsia="Arial" w:hAnsi="Arial" w:cs="Arial"/>
                <w:sz w:val="20"/>
              </w:rPr>
            </w:pPr>
          </w:p>
          <w:p w14:paraId="7BB4329C" w14:textId="68B61A06" w:rsidR="006A6585" w:rsidRPr="006A6585" w:rsidRDefault="006A6585" w:rsidP="006A6585">
            <w:pPr>
              <w:spacing w:before="20" w:after="20"/>
              <w:rPr>
                <w:rFonts w:ascii="Arial" w:eastAsia="Arial" w:hAnsi="Arial" w:cs="Arial"/>
                <w:b/>
                <w:sz w:val="20"/>
              </w:rPr>
            </w:pPr>
            <w:r w:rsidRPr="006A6585">
              <w:rPr>
                <w:rFonts w:ascii="Arial" w:eastAsia="Arial" w:hAnsi="Arial" w:cs="Arial"/>
                <w:b/>
                <w:sz w:val="20"/>
              </w:rPr>
              <w:t>Regulation</w:t>
            </w:r>
            <w:r w:rsidR="00E87352">
              <w:rPr>
                <w:rFonts w:ascii="Arial" w:eastAsia="Arial" w:hAnsi="Arial" w:cs="Arial"/>
                <w:b/>
                <w:sz w:val="20"/>
              </w:rPr>
              <w:t xml:space="preserve"> T44.</w:t>
            </w:r>
            <w:r w:rsidR="00E20A5A">
              <w:rPr>
                <w:rFonts w:ascii="Arial" w:eastAsia="Arial" w:hAnsi="Arial" w:cs="Arial"/>
                <w:b/>
                <w:sz w:val="20"/>
              </w:rPr>
              <w:t>20</w:t>
            </w:r>
            <w:r w:rsidRPr="006A6585">
              <w:rPr>
                <w:rFonts w:ascii="Arial" w:eastAsia="Arial" w:hAnsi="Arial" w:cs="Arial"/>
                <w:b/>
                <w:sz w:val="20"/>
              </w:rPr>
              <w:t>(</w:t>
            </w:r>
            <w:r w:rsidR="0061527B">
              <w:rPr>
                <w:rFonts w:ascii="Arial" w:eastAsia="Arial" w:hAnsi="Arial" w:cs="Arial"/>
                <w:b/>
                <w:sz w:val="20"/>
              </w:rPr>
              <w:t>c</w:t>
            </w:r>
            <w:r w:rsidRPr="006A6585">
              <w:rPr>
                <w:rFonts w:ascii="Arial" w:eastAsia="Arial" w:hAnsi="Arial" w:cs="Arial"/>
                <w:b/>
                <w:sz w:val="20"/>
              </w:rPr>
              <w:t>)</w:t>
            </w:r>
          </w:p>
          <w:p w14:paraId="253B1D8D" w14:textId="2E18788B" w:rsidR="00594AEB" w:rsidRDefault="00315661" w:rsidP="006A6585">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5648" behindDoc="0" locked="0" layoutInCell="1" allowOverlap="1" wp14:anchorId="271341A7" wp14:editId="2E1EBA2C">
                      <wp:simplePos x="0" y="0"/>
                      <wp:positionH relativeFrom="column">
                        <wp:posOffset>41910</wp:posOffset>
                      </wp:positionH>
                      <wp:positionV relativeFrom="paragraph">
                        <wp:posOffset>64135</wp:posOffset>
                      </wp:positionV>
                      <wp:extent cx="281940" cy="2514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D810F1F"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41A7" id="_x0000_s1028" type="#_x0000_t202" style="position:absolute;margin-left:3.3pt;margin-top:5.05pt;width:22.2pt;height:19.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">
                      <v:textbox>
                        <w:txbxContent>
                          <w:p w14:paraId="1D810F1F" w14:textId="77777777" w:rsidR="00315661" w:rsidRDefault="00315661" w:rsidP="00315661"/>
                        </w:txbxContent>
                      </v:textbox>
                      <w10:wrap type="square"/>
                    </v:shape>
                  </w:pict>
                </mc:Fallback>
              </mc:AlternateContent>
            </w:r>
            <w:r w:rsidR="006A6585" w:rsidRPr="006A6585">
              <w:rPr>
                <w:rFonts w:ascii="Arial" w:eastAsia="Arial" w:hAnsi="Arial" w:cs="Arial"/>
                <w:sz w:val="20"/>
              </w:rPr>
              <w:t xml:space="preserve">giving due consideration to the evidence </w:t>
            </w:r>
            <w:r w:rsidR="00E20A5A">
              <w:rPr>
                <w:rFonts w:ascii="Arial" w:eastAsia="Arial" w:hAnsi="Arial" w:cs="Arial"/>
                <w:sz w:val="20"/>
              </w:rPr>
              <w:t xml:space="preserve">and representations </w:t>
            </w:r>
            <w:r w:rsidR="006A6585" w:rsidRPr="006A6585">
              <w:rPr>
                <w:rFonts w:ascii="Arial" w:eastAsia="Arial" w:hAnsi="Arial" w:cs="Arial"/>
                <w:sz w:val="20"/>
              </w:rPr>
              <w:t xml:space="preserve">previously provided, the decision of the </w:t>
            </w:r>
            <w:r w:rsidR="00E20A5A">
              <w:rPr>
                <w:rFonts w:ascii="Arial" w:eastAsia="Arial" w:hAnsi="Arial" w:cs="Arial"/>
                <w:sz w:val="20"/>
              </w:rPr>
              <w:t>Assessment Board</w:t>
            </w:r>
            <w:r w:rsidR="00B9576F">
              <w:rPr>
                <w:rFonts w:ascii="Arial" w:eastAsia="Arial" w:hAnsi="Arial" w:cs="Arial"/>
                <w:sz w:val="20"/>
              </w:rPr>
              <w:t xml:space="preserve"> was unreasonable</w:t>
            </w:r>
            <w:r w:rsidR="006A6585" w:rsidRPr="006A6585">
              <w:rPr>
                <w:rFonts w:ascii="Arial" w:eastAsia="Arial" w:hAnsi="Arial" w:cs="Arial"/>
                <w:sz w:val="20"/>
              </w:rPr>
              <w:t>.</w:t>
            </w:r>
          </w:p>
          <w:p w14:paraId="4B0693F1" w14:textId="1D1762EF"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 xml:space="preserve"> </w:t>
            </w:r>
          </w:p>
          <w:p w14:paraId="6F88B580" w14:textId="1C910536" w:rsidR="00027921" w:rsidRDefault="00027921" w:rsidP="00027921">
            <w:pPr>
              <w:pStyle w:val="Default"/>
              <w:rPr>
                <w:rFonts w:ascii="Arial" w:hAnsi="Arial" w:cs="Arial"/>
                <w:i/>
                <w:iCs/>
                <w:sz w:val="20"/>
                <w:szCs w:val="20"/>
              </w:rPr>
            </w:pPr>
            <w:r>
              <w:rPr>
                <w:rFonts w:ascii="Arial" w:hAnsi="Arial" w:cs="Arial"/>
                <w:i/>
                <w:iCs/>
                <w:sz w:val="20"/>
                <w:szCs w:val="20"/>
              </w:rPr>
              <w:t xml:space="preserve">Please specify: </w:t>
            </w:r>
          </w:p>
          <w:p w14:paraId="6AA7EEF3" w14:textId="3649D0D0" w:rsidR="00027921" w:rsidRDefault="00594AEB" w:rsidP="00027921">
            <w:pPr>
              <w:pStyle w:val="Default"/>
              <w:rPr>
                <w:rFonts w:ascii="Arial" w:hAnsi="Arial" w:cs="Arial"/>
                <w:i/>
                <w:iCs/>
                <w:sz w:val="20"/>
                <w:szCs w:val="20"/>
              </w:rPr>
            </w:pPr>
            <w:r>
              <w:rPr>
                <w:noProof/>
              </w:rPr>
              <mc:AlternateContent>
                <mc:Choice Requires="wps">
                  <w:drawing>
                    <wp:anchor distT="0" distB="0" distL="114300" distR="114300" simplePos="0" relativeHeight="251680768" behindDoc="0" locked="0" layoutInCell="1" allowOverlap="1" wp14:anchorId="49490EEE" wp14:editId="666A6AA1">
                      <wp:simplePos x="0" y="0"/>
                      <wp:positionH relativeFrom="column">
                        <wp:posOffset>995045</wp:posOffset>
                      </wp:positionH>
                      <wp:positionV relativeFrom="paragraph">
                        <wp:posOffset>10160</wp:posOffset>
                      </wp:positionV>
                      <wp:extent cx="50990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099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74A87"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8pt" to="47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" strokecolor="black [3200]" strokeweight=".5pt">
                      <v:stroke joinstyle="miter"/>
                    </v:line>
                  </w:pict>
                </mc:Fallback>
              </mc:AlternateContent>
            </w:r>
          </w:p>
          <w:p w14:paraId="4786DF6E" w14:textId="77777777" w:rsidR="00027921" w:rsidRDefault="00027921" w:rsidP="00027921">
            <w:pPr>
              <w:pStyle w:val="Default"/>
              <w:rPr>
                <w:rFonts w:ascii="Arial" w:hAnsi="Arial" w:cs="Arial"/>
                <w:i/>
                <w:iCs/>
                <w:sz w:val="20"/>
                <w:szCs w:val="20"/>
              </w:rPr>
            </w:pPr>
          </w:p>
          <w:p w14:paraId="393EFD19" w14:textId="48DC9999" w:rsidR="00027921" w:rsidRPr="006A6585" w:rsidRDefault="00594AEB" w:rsidP="006A6585">
            <w:pPr>
              <w:spacing w:before="20" w:after="20"/>
              <w:rPr>
                <w:rFonts w:ascii="Arial" w:eastAsia="Arial" w:hAnsi="Arial" w:cs="Arial"/>
                <w:sz w:val="20"/>
              </w:rPr>
            </w:pPr>
            <w:r>
              <w:rPr>
                <w:noProof/>
              </w:rPr>
              <mc:AlternateContent>
                <mc:Choice Requires="wps">
                  <w:drawing>
                    <wp:anchor distT="0" distB="0" distL="114300" distR="114300" simplePos="0" relativeHeight="251681792" behindDoc="0" locked="0" layoutInCell="1" allowOverlap="1" wp14:anchorId="12CE9FFF" wp14:editId="78AF7FDA">
                      <wp:simplePos x="0" y="0"/>
                      <wp:positionH relativeFrom="column">
                        <wp:posOffset>137795</wp:posOffset>
                      </wp:positionH>
                      <wp:positionV relativeFrom="paragraph">
                        <wp:posOffset>3810</wp:posOffset>
                      </wp:positionV>
                      <wp:extent cx="5949950" cy="12700"/>
                      <wp:effectExtent l="0" t="0" r="31750" b="25400"/>
                      <wp:wrapNone/>
                      <wp:docPr id="8" name="Straight Connector 8"/>
                      <wp:cNvGraphicFramePr/>
                      <a:graphic xmlns:a="http://schemas.openxmlformats.org/drawingml/2006/main">
                        <a:graphicData uri="http://schemas.microsoft.com/office/word/2010/wordprocessingShape">
                          <wps:wsp>
                            <wps:cNvCnPr/>
                            <wps:spPr>
                              <a:xfrm>
                                <a:off x="0" y="0"/>
                                <a:ext cx="5949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AC5F5"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3pt" to="47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" strokecolor="black [3200]" strokeweight=".5pt">
                      <v:stroke joinstyle="miter"/>
                    </v:line>
                  </w:pict>
                </mc:Fallback>
              </mc:AlternateContent>
            </w:r>
          </w:p>
          <w:p w14:paraId="2EE70385" w14:textId="2779A479" w:rsidR="006A6585" w:rsidRPr="006A6585" w:rsidRDefault="006A6585" w:rsidP="006A6585">
            <w:pPr>
              <w:spacing w:before="20" w:after="20"/>
              <w:rPr>
                <w:rFonts w:ascii="Arial" w:eastAsia="Arial" w:hAnsi="Arial" w:cs="Arial"/>
                <w:i/>
                <w:sz w:val="20"/>
              </w:rPr>
            </w:pPr>
            <w:r w:rsidRPr="006A6585">
              <w:rPr>
                <w:rFonts w:ascii="Arial" w:eastAsia="Arial" w:hAnsi="Arial" w:cs="Arial"/>
                <w:i/>
                <w:sz w:val="20"/>
              </w:rPr>
              <w:t>If appealing under this ground, please ensure that you have provided all of the following: -</w:t>
            </w:r>
          </w:p>
          <w:p w14:paraId="6F7EDA82" w14:textId="77777777" w:rsidR="006A6585" w:rsidRPr="006A6585" w:rsidRDefault="006A6585" w:rsidP="006A6585">
            <w:pPr>
              <w:pStyle w:val="ListParagraph1"/>
              <w:numPr>
                <w:ilvl w:val="0"/>
                <w:numId w:val="2"/>
              </w:numPr>
              <w:spacing w:before="20" w:after="20"/>
              <w:rPr>
                <w:rFonts w:ascii="Arial" w:eastAsia="Arial" w:hAnsi="Arial" w:cs="Arial"/>
                <w:sz w:val="22"/>
                <w:szCs w:val="22"/>
              </w:rPr>
            </w:pPr>
            <w:r w:rsidRPr="006A6585">
              <w:rPr>
                <w:rFonts w:ascii="Arial" w:eastAsia="Arial" w:hAnsi="Arial" w:cs="Arial"/>
                <w:i/>
                <w:szCs w:val="24"/>
              </w:rPr>
              <w:t xml:space="preserve">A reason/evidence as to why you feel the Board’s decision </w:t>
            </w:r>
            <w:r w:rsidR="00B9576F">
              <w:rPr>
                <w:rFonts w:ascii="Arial" w:eastAsia="Arial" w:hAnsi="Arial" w:cs="Arial"/>
                <w:i/>
                <w:szCs w:val="24"/>
              </w:rPr>
              <w:t>was unreasonable</w:t>
            </w:r>
            <w:r w:rsidRPr="006A6585">
              <w:rPr>
                <w:rFonts w:ascii="Arial" w:eastAsia="Arial" w:hAnsi="Arial" w:cs="Arial"/>
                <w:i/>
                <w:szCs w:val="24"/>
              </w:rPr>
              <w:t>; and</w:t>
            </w:r>
          </w:p>
          <w:p w14:paraId="4E519B4C" w14:textId="77777777" w:rsidR="00E62339" w:rsidRDefault="006A6585" w:rsidP="00315661">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Demonstrate that no reasonable person could have reached the decision that was made.</w:t>
            </w:r>
          </w:p>
          <w:p w14:paraId="55793F2E" w14:textId="77777777" w:rsidR="00315661" w:rsidRDefault="00315661" w:rsidP="00315661">
            <w:pPr>
              <w:pStyle w:val="ListParagraph1"/>
              <w:spacing w:before="20" w:after="20"/>
              <w:ind w:left="0"/>
              <w:rPr>
                <w:rFonts w:ascii="Arial" w:eastAsia="Arial" w:hAnsi="Arial" w:cs="Arial"/>
                <w:i/>
                <w:szCs w:val="24"/>
              </w:rPr>
            </w:pPr>
          </w:p>
          <w:p w14:paraId="70919B38" w14:textId="17EF616D" w:rsidR="00027921" w:rsidRPr="006A6585" w:rsidRDefault="00027921" w:rsidP="00315661">
            <w:pPr>
              <w:pStyle w:val="ListParagraph1"/>
              <w:spacing w:before="20" w:after="20"/>
              <w:ind w:left="0"/>
              <w:rPr>
                <w:rFonts w:ascii="Arial" w:eastAsia="Arial" w:hAnsi="Arial" w:cs="Arial"/>
                <w:i/>
                <w:szCs w:val="24"/>
              </w:rPr>
            </w:pPr>
          </w:p>
        </w:tc>
      </w:tr>
    </w:tbl>
    <w:p w14:paraId="29C2A974" w14:textId="2BEB949E" w:rsidR="002A4864" w:rsidRDefault="002A4864" w:rsidP="006A6585">
      <w:pPr>
        <w:jc w:val="both"/>
      </w:pPr>
    </w:p>
    <w:p w14:paraId="07B14433" w14:textId="369200FD" w:rsidR="002A4864" w:rsidRDefault="002A4864"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A4864" w:rsidRPr="00675092" w14:paraId="751F2CF0" w14:textId="77777777" w:rsidTr="00533ED1">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71ADA4" w14:textId="77777777" w:rsidR="002A4864" w:rsidRPr="00675092" w:rsidRDefault="002A4864" w:rsidP="002A4864">
            <w:pPr>
              <w:pStyle w:val="ListParagraph1"/>
              <w:numPr>
                <w:ilvl w:val="0"/>
                <w:numId w:val="3"/>
              </w:numPr>
              <w:spacing w:before="20" w:after="20"/>
              <w:rPr>
                <w:rFonts w:ascii="Arial" w:eastAsia="Arial" w:hAnsi="Arial" w:cs="Arial"/>
                <w:sz w:val="24"/>
                <w:szCs w:val="24"/>
              </w:rPr>
            </w:pPr>
            <w:r w:rsidRPr="0042479A">
              <w:rPr>
                <w:rFonts w:ascii="Arial" w:eastAsia="Arial" w:hAnsi="Arial" w:cs="Arial"/>
                <w:sz w:val="24"/>
                <w:szCs w:val="24"/>
              </w:rPr>
              <w:t>Affected Modules</w:t>
            </w:r>
          </w:p>
        </w:tc>
      </w:tr>
      <w:tr w:rsidR="002A4864" w:rsidRPr="00675092" w14:paraId="3BD1801A" w14:textId="77777777" w:rsidTr="00533ED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80BF483" w14:textId="77777777" w:rsidR="002A4864" w:rsidRDefault="002A4864" w:rsidP="00533ED1">
            <w:pPr>
              <w:spacing w:before="20" w:after="20"/>
              <w:rPr>
                <w:rFonts w:ascii="Arial" w:eastAsia="Arial" w:hAnsi="Arial" w:cs="Arial"/>
                <w:sz w:val="20"/>
              </w:rPr>
            </w:pPr>
            <w:r>
              <w:rPr>
                <w:rFonts w:ascii="Arial" w:eastAsia="Arial" w:hAnsi="Arial" w:cs="Arial"/>
                <w:sz w:val="20"/>
              </w:rPr>
              <w:t>Date of publication of results:</w:t>
            </w:r>
          </w:p>
          <w:p w14:paraId="0DB03337" w14:textId="77777777" w:rsidR="002A4864" w:rsidRDefault="002A4864" w:rsidP="00533E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7696" behindDoc="0" locked="0" layoutInCell="1" allowOverlap="1" wp14:anchorId="6F2C2774" wp14:editId="0BF28E52">
                      <wp:simplePos x="0" y="0"/>
                      <wp:positionH relativeFrom="column">
                        <wp:posOffset>1659890</wp:posOffset>
                      </wp:positionH>
                      <wp:positionV relativeFrom="paragraph">
                        <wp:posOffset>27305</wp:posOffset>
                      </wp:positionV>
                      <wp:extent cx="4695825"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46958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2251D"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0.7pt,2.15pt" to="50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" filled="t" fillcolor="black" strokeweight="1pt">
                      <v:stroke startarrowwidth="narrow" startarrowlength="short" endarrowwidth="narrow" endarrowlength="short" joinstyle="miter"/>
                    </v:line>
                  </w:pict>
                </mc:Fallback>
              </mc:AlternateContent>
            </w:r>
          </w:p>
          <w:p w14:paraId="3BA96E7E" w14:textId="77777777" w:rsidR="002A4864" w:rsidRDefault="002A4864" w:rsidP="00533ED1">
            <w:pPr>
              <w:spacing w:before="20" w:after="20"/>
              <w:rPr>
                <w:rFonts w:ascii="Arial" w:eastAsia="Arial" w:hAnsi="Arial" w:cs="Arial"/>
                <w:sz w:val="20"/>
              </w:rPr>
            </w:pPr>
            <w:r>
              <w:rPr>
                <w:rFonts w:ascii="Arial" w:eastAsia="Arial" w:hAnsi="Arial" w:cs="Arial"/>
                <w:sz w:val="20"/>
              </w:rPr>
              <w:t>Please indicate below which modules your appeal relates to.</w:t>
            </w:r>
          </w:p>
          <w:p w14:paraId="6E00A360" w14:textId="77777777" w:rsidR="002A4864" w:rsidRDefault="002A4864" w:rsidP="00533ED1">
            <w:pPr>
              <w:spacing w:before="23" w:line="276" w:lineRule="auto"/>
              <w:ind w:left="108" w:right="126"/>
              <w:rPr>
                <w:rFonts w:ascii="Arial"/>
                <w:sz w:val="20"/>
              </w:rPr>
            </w:pPr>
          </w:p>
          <w:tbl>
            <w:tblPr>
              <w:tblStyle w:val="TableGrid"/>
              <w:tblW w:w="0" w:type="auto"/>
              <w:tblInd w:w="0" w:type="dxa"/>
              <w:tblLayout w:type="fixed"/>
              <w:tblLook w:val="04A0" w:firstRow="1" w:lastRow="0" w:firstColumn="1" w:lastColumn="0" w:noHBand="0" w:noVBand="1"/>
              <w:tblCaption w:val=""/>
              <w:tblDescription w:val=""/>
            </w:tblPr>
            <w:tblGrid>
              <w:gridCol w:w="1468"/>
              <w:gridCol w:w="3402"/>
              <w:gridCol w:w="1417"/>
              <w:gridCol w:w="1134"/>
              <w:gridCol w:w="2552"/>
            </w:tblGrid>
            <w:tr w:rsidR="002A4864" w14:paraId="5FEB2703" w14:textId="77777777" w:rsidTr="00533ED1">
              <w:tc>
                <w:tcPr>
                  <w:tcW w:w="1468" w:type="dxa"/>
                  <w:tcBorders>
                    <w:top w:val="single" w:sz="4" w:space="0" w:color="auto"/>
                    <w:left w:val="single" w:sz="4" w:space="0" w:color="auto"/>
                    <w:bottom w:val="single" w:sz="4" w:space="0" w:color="auto"/>
                    <w:right w:val="single" w:sz="4" w:space="0" w:color="auto"/>
                  </w:tcBorders>
                  <w:hideMark/>
                </w:tcPr>
                <w:p w14:paraId="29887E48"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Module Code</w:t>
                  </w:r>
                </w:p>
              </w:tc>
              <w:tc>
                <w:tcPr>
                  <w:tcW w:w="3402" w:type="dxa"/>
                  <w:tcBorders>
                    <w:top w:val="single" w:sz="4" w:space="0" w:color="auto"/>
                    <w:left w:val="single" w:sz="4" w:space="0" w:color="auto"/>
                    <w:bottom w:val="single" w:sz="4" w:space="0" w:color="auto"/>
                    <w:right w:val="single" w:sz="4" w:space="0" w:color="auto"/>
                  </w:tcBorders>
                  <w:hideMark/>
                </w:tcPr>
                <w:p w14:paraId="746152EA"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Module Title</w:t>
                  </w:r>
                </w:p>
              </w:tc>
              <w:tc>
                <w:tcPr>
                  <w:tcW w:w="1417" w:type="dxa"/>
                  <w:tcBorders>
                    <w:top w:val="single" w:sz="4" w:space="0" w:color="auto"/>
                    <w:left w:val="single" w:sz="4" w:space="0" w:color="auto"/>
                    <w:bottom w:val="single" w:sz="4" w:space="0" w:color="auto"/>
                    <w:right w:val="single" w:sz="4" w:space="0" w:color="auto"/>
                  </w:tcBorders>
                  <w:hideMark/>
                </w:tcPr>
                <w:p w14:paraId="54B6D524"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Attempt Number</w:t>
                  </w:r>
                </w:p>
              </w:tc>
              <w:tc>
                <w:tcPr>
                  <w:tcW w:w="1134" w:type="dxa"/>
                  <w:tcBorders>
                    <w:top w:val="single" w:sz="4" w:space="0" w:color="auto"/>
                    <w:left w:val="single" w:sz="4" w:space="0" w:color="auto"/>
                    <w:bottom w:val="single" w:sz="4" w:space="0" w:color="auto"/>
                    <w:right w:val="single" w:sz="4" w:space="0" w:color="auto"/>
                  </w:tcBorders>
                  <w:hideMark/>
                </w:tcPr>
                <w:p w14:paraId="051BA2EB"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Result Achieved</w:t>
                  </w:r>
                </w:p>
              </w:tc>
              <w:tc>
                <w:tcPr>
                  <w:tcW w:w="2552" w:type="dxa"/>
                  <w:tcBorders>
                    <w:top w:val="single" w:sz="4" w:space="0" w:color="auto"/>
                    <w:left w:val="single" w:sz="4" w:space="0" w:color="auto"/>
                    <w:bottom w:val="single" w:sz="4" w:space="0" w:color="auto"/>
                    <w:right w:val="single" w:sz="4" w:space="0" w:color="auto"/>
                  </w:tcBorders>
                  <w:hideMark/>
                </w:tcPr>
                <w:p w14:paraId="1045C6E0" w14:textId="77777777" w:rsidR="002A4864" w:rsidRDefault="002A4864" w:rsidP="00533ED1">
                  <w:pPr>
                    <w:spacing w:before="20" w:after="20"/>
                    <w:jc w:val="center"/>
                    <w:rPr>
                      <w:rFonts w:ascii="Arial" w:eastAsia="Arial" w:hAnsi="Arial" w:cs="Arial"/>
                      <w:sz w:val="20"/>
                      <w:u w:val="single"/>
                      <w:lang w:eastAsia="ar-SA"/>
                    </w:rPr>
                  </w:pPr>
                  <w:r>
                    <w:rPr>
                      <w:rFonts w:ascii="Arial" w:eastAsia="Arial" w:hAnsi="Arial" w:cs="Arial"/>
                      <w:sz w:val="20"/>
                      <w:u w:val="single"/>
                      <w:lang w:eastAsia="ar-SA"/>
                    </w:rPr>
                    <w:t>If relating to specific assessment item state below</w:t>
                  </w:r>
                </w:p>
              </w:tc>
            </w:tr>
            <w:tr w:rsidR="002A4864" w14:paraId="2C1C5AEA" w14:textId="77777777" w:rsidTr="00533ED1">
              <w:tc>
                <w:tcPr>
                  <w:tcW w:w="1468" w:type="dxa"/>
                  <w:tcBorders>
                    <w:top w:val="single" w:sz="4" w:space="0" w:color="auto"/>
                    <w:left w:val="single" w:sz="4" w:space="0" w:color="auto"/>
                    <w:bottom w:val="single" w:sz="4" w:space="0" w:color="auto"/>
                    <w:right w:val="single" w:sz="4" w:space="0" w:color="auto"/>
                  </w:tcBorders>
                </w:tcPr>
                <w:p w14:paraId="5B447B4D"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6D3B1150"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0E1409D3"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31C99C86"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1E86955A" w14:textId="77777777" w:rsidR="002A4864" w:rsidRDefault="002A4864" w:rsidP="00533ED1">
                  <w:pPr>
                    <w:spacing w:before="20" w:after="20"/>
                    <w:rPr>
                      <w:rFonts w:ascii="Arial" w:eastAsia="Arial" w:hAnsi="Arial" w:cs="Arial"/>
                      <w:sz w:val="20"/>
                      <w:lang w:eastAsia="ar-SA"/>
                    </w:rPr>
                  </w:pPr>
                </w:p>
              </w:tc>
            </w:tr>
            <w:tr w:rsidR="002A4864" w14:paraId="38F3297E" w14:textId="77777777" w:rsidTr="00533ED1">
              <w:tc>
                <w:tcPr>
                  <w:tcW w:w="1468" w:type="dxa"/>
                  <w:tcBorders>
                    <w:top w:val="single" w:sz="4" w:space="0" w:color="auto"/>
                    <w:left w:val="single" w:sz="4" w:space="0" w:color="auto"/>
                    <w:bottom w:val="single" w:sz="4" w:space="0" w:color="auto"/>
                    <w:right w:val="single" w:sz="4" w:space="0" w:color="auto"/>
                  </w:tcBorders>
                </w:tcPr>
                <w:p w14:paraId="56D885D8"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4B938A35"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629EBD1"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4148A597"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1B0564A7" w14:textId="77777777" w:rsidR="002A4864" w:rsidRDefault="002A4864" w:rsidP="00533ED1">
                  <w:pPr>
                    <w:spacing w:before="20" w:after="20"/>
                    <w:rPr>
                      <w:rFonts w:ascii="Arial" w:eastAsia="Arial" w:hAnsi="Arial" w:cs="Arial"/>
                      <w:sz w:val="20"/>
                      <w:lang w:eastAsia="ar-SA"/>
                    </w:rPr>
                  </w:pPr>
                </w:p>
              </w:tc>
            </w:tr>
            <w:tr w:rsidR="002A4864" w14:paraId="7725BBFE" w14:textId="77777777" w:rsidTr="00533ED1">
              <w:tc>
                <w:tcPr>
                  <w:tcW w:w="1468" w:type="dxa"/>
                  <w:tcBorders>
                    <w:top w:val="single" w:sz="4" w:space="0" w:color="auto"/>
                    <w:left w:val="single" w:sz="4" w:space="0" w:color="auto"/>
                    <w:bottom w:val="single" w:sz="4" w:space="0" w:color="auto"/>
                    <w:right w:val="single" w:sz="4" w:space="0" w:color="auto"/>
                  </w:tcBorders>
                </w:tcPr>
                <w:p w14:paraId="638BA3E8"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F1BF303"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6E46C454"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2BE6CFAA"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50B97E0E" w14:textId="77777777" w:rsidR="002A4864" w:rsidRDefault="002A4864" w:rsidP="00533ED1">
                  <w:pPr>
                    <w:spacing w:before="20" w:after="20"/>
                    <w:rPr>
                      <w:rFonts w:ascii="Arial" w:eastAsia="Arial" w:hAnsi="Arial" w:cs="Arial"/>
                      <w:sz w:val="20"/>
                      <w:lang w:eastAsia="ar-SA"/>
                    </w:rPr>
                  </w:pPr>
                </w:p>
              </w:tc>
            </w:tr>
            <w:tr w:rsidR="002A4864" w14:paraId="1269FF30" w14:textId="77777777" w:rsidTr="00533ED1">
              <w:tc>
                <w:tcPr>
                  <w:tcW w:w="1468" w:type="dxa"/>
                  <w:tcBorders>
                    <w:top w:val="single" w:sz="4" w:space="0" w:color="auto"/>
                    <w:left w:val="single" w:sz="4" w:space="0" w:color="auto"/>
                    <w:bottom w:val="single" w:sz="4" w:space="0" w:color="auto"/>
                    <w:right w:val="single" w:sz="4" w:space="0" w:color="auto"/>
                  </w:tcBorders>
                </w:tcPr>
                <w:p w14:paraId="7DAA0877"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F13AD8B"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30F5B87D"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5DB36B26"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4722858B" w14:textId="77777777" w:rsidR="002A4864" w:rsidRDefault="002A4864" w:rsidP="00533ED1">
                  <w:pPr>
                    <w:spacing w:before="20" w:after="20"/>
                    <w:rPr>
                      <w:rFonts w:ascii="Arial" w:eastAsia="Arial" w:hAnsi="Arial" w:cs="Arial"/>
                      <w:sz w:val="20"/>
                      <w:lang w:eastAsia="ar-SA"/>
                    </w:rPr>
                  </w:pPr>
                </w:p>
              </w:tc>
            </w:tr>
            <w:tr w:rsidR="002A4864" w14:paraId="512A3734" w14:textId="77777777" w:rsidTr="00533ED1">
              <w:tc>
                <w:tcPr>
                  <w:tcW w:w="1468" w:type="dxa"/>
                  <w:tcBorders>
                    <w:top w:val="single" w:sz="4" w:space="0" w:color="auto"/>
                    <w:left w:val="single" w:sz="4" w:space="0" w:color="auto"/>
                    <w:bottom w:val="single" w:sz="4" w:space="0" w:color="auto"/>
                    <w:right w:val="single" w:sz="4" w:space="0" w:color="auto"/>
                  </w:tcBorders>
                </w:tcPr>
                <w:p w14:paraId="076F982D"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5F2DB19D"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703C7DF"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717AF2B"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12A7F9E3" w14:textId="77777777" w:rsidR="002A4864" w:rsidRDefault="002A4864" w:rsidP="00533ED1">
                  <w:pPr>
                    <w:spacing w:before="20" w:after="20"/>
                    <w:rPr>
                      <w:rFonts w:ascii="Arial" w:eastAsia="Arial" w:hAnsi="Arial" w:cs="Arial"/>
                      <w:sz w:val="20"/>
                      <w:lang w:eastAsia="ar-SA"/>
                    </w:rPr>
                  </w:pPr>
                </w:p>
              </w:tc>
            </w:tr>
            <w:tr w:rsidR="002A4864" w14:paraId="0F0E5AB5" w14:textId="77777777" w:rsidTr="00533ED1">
              <w:tc>
                <w:tcPr>
                  <w:tcW w:w="1468" w:type="dxa"/>
                  <w:tcBorders>
                    <w:top w:val="single" w:sz="4" w:space="0" w:color="auto"/>
                    <w:left w:val="single" w:sz="4" w:space="0" w:color="auto"/>
                    <w:bottom w:val="single" w:sz="4" w:space="0" w:color="auto"/>
                    <w:right w:val="single" w:sz="4" w:space="0" w:color="auto"/>
                  </w:tcBorders>
                </w:tcPr>
                <w:p w14:paraId="5B94B981"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39D6E1D"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9965015"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168B3815"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75F33A3E" w14:textId="77777777" w:rsidR="002A4864" w:rsidRDefault="002A4864" w:rsidP="00533ED1">
                  <w:pPr>
                    <w:spacing w:before="20" w:after="20"/>
                    <w:rPr>
                      <w:rFonts w:ascii="Arial" w:eastAsia="Arial" w:hAnsi="Arial" w:cs="Arial"/>
                      <w:sz w:val="20"/>
                      <w:lang w:eastAsia="ar-SA"/>
                    </w:rPr>
                  </w:pPr>
                </w:p>
              </w:tc>
            </w:tr>
            <w:tr w:rsidR="002A4864" w14:paraId="27495C22" w14:textId="77777777" w:rsidTr="00533ED1">
              <w:tc>
                <w:tcPr>
                  <w:tcW w:w="1468" w:type="dxa"/>
                  <w:tcBorders>
                    <w:top w:val="single" w:sz="4" w:space="0" w:color="auto"/>
                    <w:left w:val="single" w:sz="4" w:space="0" w:color="auto"/>
                    <w:bottom w:val="single" w:sz="4" w:space="0" w:color="auto"/>
                    <w:right w:val="single" w:sz="4" w:space="0" w:color="auto"/>
                  </w:tcBorders>
                </w:tcPr>
                <w:p w14:paraId="34BA80BC" w14:textId="77777777" w:rsidR="002A4864" w:rsidRDefault="002A4864" w:rsidP="00533ED1">
                  <w:pPr>
                    <w:spacing w:before="20" w:after="20"/>
                    <w:rPr>
                      <w:rFonts w:ascii="Arial" w:eastAsia="Arial" w:hAnsi="Arial" w:cs="Arial"/>
                      <w:sz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71E981DD" w14:textId="77777777" w:rsidR="002A4864" w:rsidRDefault="002A4864" w:rsidP="00533ED1">
                  <w:pPr>
                    <w:spacing w:before="20" w:after="20"/>
                    <w:rPr>
                      <w:rFonts w:ascii="Arial" w:eastAsia="Arial" w:hAnsi="Arial" w:cs="Arial"/>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2627E5C3" w14:textId="77777777" w:rsidR="002A4864" w:rsidRDefault="002A4864" w:rsidP="00533ED1">
                  <w:pPr>
                    <w:spacing w:before="20" w:after="20"/>
                    <w:rPr>
                      <w:rFonts w:ascii="Arial" w:eastAsia="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3A621A9" w14:textId="77777777" w:rsidR="002A4864" w:rsidRDefault="002A4864" w:rsidP="00533ED1">
                  <w:pPr>
                    <w:spacing w:before="20" w:after="20"/>
                    <w:rPr>
                      <w:rFonts w:ascii="Arial" w:eastAsia="Arial" w:hAnsi="Arial" w:cs="Arial"/>
                      <w:sz w:val="20"/>
                      <w:lang w:eastAsia="ar-SA"/>
                    </w:rPr>
                  </w:pPr>
                </w:p>
              </w:tc>
              <w:tc>
                <w:tcPr>
                  <w:tcW w:w="2552" w:type="dxa"/>
                  <w:tcBorders>
                    <w:top w:val="single" w:sz="4" w:space="0" w:color="auto"/>
                    <w:left w:val="single" w:sz="4" w:space="0" w:color="auto"/>
                    <w:bottom w:val="single" w:sz="4" w:space="0" w:color="auto"/>
                    <w:right w:val="single" w:sz="4" w:space="0" w:color="auto"/>
                  </w:tcBorders>
                </w:tcPr>
                <w:p w14:paraId="77663698" w14:textId="77777777" w:rsidR="002A4864" w:rsidRDefault="002A4864" w:rsidP="00533ED1">
                  <w:pPr>
                    <w:spacing w:before="20" w:after="20"/>
                    <w:rPr>
                      <w:rFonts w:ascii="Arial" w:eastAsia="Arial" w:hAnsi="Arial" w:cs="Arial"/>
                      <w:sz w:val="20"/>
                      <w:lang w:eastAsia="ar-SA"/>
                    </w:rPr>
                  </w:pPr>
                </w:p>
              </w:tc>
            </w:tr>
          </w:tbl>
          <w:p w14:paraId="44604205" w14:textId="77777777" w:rsidR="002A4864" w:rsidRPr="00675092" w:rsidRDefault="002A4864" w:rsidP="00533ED1">
            <w:pPr>
              <w:spacing w:before="23" w:line="276" w:lineRule="auto"/>
              <w:ind w:left="108" w:right="126"/>
              <w:rPr>
                <w:rFonts w:ascii="Arial" w:eastAsia="Arial" w:hAnsi="Arial" w:cs="Arial"/>
                <w:sz w:val="20"/>
                <w:szCs w:val="20"/>
              </w:rPr>
            </w:pPr>
          </w:p>
        </w:tc>
      </w:tr>
    </w:tbl>
    <w:p w14:paraId="7A5762AE" w14:textId="77777777" w:rsidR="002A4864" w:rsidRPr="006A6585" w:rsidRDefault="002A4864"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7C6422B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0C04D59"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14:paraId="54E962B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89519C8" w14:textId="77777777" w:rsidR="006A6585" w:rsidRPr="006A6585" w:rsidRDefault="006A6585" w:rsidP="00255BEB">
            <w:pPr>
              <w:spacing w:before="23" w:line="276" w:lineRule="auto"/>
              <w:ind w:left="108" w:right="126"/>
              <w:rPr>
                <w:rFonts w:ascii="Arial"/>
                <w:sz w:val="20"/>
              </w:rPr>
            </w:pPr>
            <w:r w:rsidRPr="006A6585">
              <w:rPr>
                <w:rFonts w:ascii="Arial"/>
                <w:spacing w:val="-1"/>
                <w:sz w:val="20"/>
              </w:rPr>
              <w:t>Please</w:t>
            </w:r>
            <w:r w:rsidRPr="006A6585">
              <w:rPr>
                <w:rFonts w:ascii="Arial"/>
                <w:spacing w:val="-6"/>
                <w:sz w:val="20"/>
              </w:rPr>
              <w:t xml:space="preserve"> </w:t>
            </w:r>
            <w:r w:rsidRPr="006A6585">
              <w:rPr>
                <w:rFonts w:ascii="Arial"/>
                <w:sz w:val="20"/>
              </w:rPr>
              <w:t>set out the main points of your appeal.  If you need more space, continue on a separate sheet of paper, which should be securely attached to this form, and clearly marked with your name and student number.</w:t>
            </w:r>
          </w:p>
          <w:p w14:paraId="7B0AC9D2" w14:textId="77777777" w:rsidR="006A6585" w:rsidRPr="006A6585" w:rsidRDefault="006A6585" w:rsidP="00255BEB">
            <w:pPr>
              <w:spacing w:before="23" w:line="276" w:lineRule="auto"/>
              <w:ind w:left="108" w:right="126"/>
              <w:rPr>
                <w:rFonts w:ascii="Arial" w:eastAsia="Arial" w:hAnsi="Arial" w:cs="Arial"/>
                <w:sz w:val="20"/>
                <w:szCs w:val="20"/>
              </w:rPr>
            </w:pPr>
          </w:p>
          <w:p w14:paraId="67ED7805" w14:textId="77777777" w:rsidR="006A6585" w:rsidRPr="006A6585" w:rsidRDefault="006A6585" w:rsidP="00255BEB">
            <w:pPr>
              <w:spacing w:before="23" w:line="276" w:lineRule="auto"/>
              <w:ind w:left="108" w:right="126"/>
              <w:rPr>
                <w:rFonts w:ascii="Arial" w:eastAsia="Arial" w:hAnsi="Arial" w:cs="Arial"/>
                <w:sz w:val="20"/>
                <w:szCs w:val="20"/>
              </w:rPr>
            </w:pPr>
          </w:p>
          <w:p w14:paraId="1C22460A" w14:textId="77777777" w:rsidR="006A6585" w:rsidRPr="006A6585" w:rsidRDefault="006A6585" w:rsidP="00255BEB">
            <w:pPr>
              <w:spacing w:before="23" w:line="276" w:lineRule="auto"/>
              <w:ind w:left="108" w:right="126"/>
              <w:rPr>
                <w:rFonts w:ascii="Arial" w:eastAsia="Arial" w:hAnsi="Arial" w:cs="Arial"/>
                <w:sz w:val="20"/>
                <w:szCs w:val="20"/>
              </w:rPr>
            </w:pPr>
          </w:p>
          <w:p w14:paraId="69E5A886" w14:textId="77777777" w:rsidR="006A6585" w:rsidRPr="006A6585" w:rsidRDefault="006A6585" w:rsidP="00255BEB">
            <w:pPr>
              <w:spacing w:before="23" w:line="276" w:lineRule="auto"/>
              <w:ind w:left="108" w:right="126"/>
              <w:rPr>
                <w:rFonts w:ascii="Arial" w:eastAsia="Arial" w:hAnsi="Arial" w:cs="Arial"/>
                <w:sz w:val="20"/>
                <w:szCs w:val="20"/>
              </w:rPr>
            </w:pPr>
          </w:p>
          <w:p w14:paraId="2A7F140B" w14:textId="77777777" w:rsidR="006A6585" w:rsidRPr="006A6585" w:rsidRDefault="006A6585" w:rsidP="00255BEB">
            <w:pPr>
              <w:spacing w:before="23" w:line="276" w:lineRule="auto"/>
              <w:ind w:left="108" w:right="126"/>
              <w:rPr>
                <w:rFonts w:ascii="Arial" w:eastAsia="Arial" w:hAnsi="Arial" w:cs="Arial"/>
                <w:sz w:val="20"/>
                <w:szCs w:val="20"/>
              </w:rPr>
            </w:pPr>
          </w:p>
          <w:p w14:paraId="6830AB08" w14:textId="77777777" w:rsidR="006A6585" w:rsidRPr="006A6585" w:rsidRDefault="006A6585" w:rsidP="00255BEB">
            <w:pPr>
              <w:spacing w:before="23" w:line="276" w:lineRule="auto"/>
              <w:ind w:left="108" w:right="126"/>
              <w:rPr>
                <w:rFonts w:ascii="Arial" w:eastAsia="Arial" w:hAnsi="Arial" w:cs="Arial"/>
                <w:sz w:val="20"/>
                <w:szCs w:val="20"/>
              </w:rPr>
            </w:pPr>
          </w:p>
          <w:p w14:paraId="2E1E4539" w14:textId="77777777" w:rsidR="006A6585" w:rsidRPr="006A6585" w:rsidRDefault="006A6585" w:rsidP="00255BEB">
            <w:pPr>
              <w:spacing w:before="23" w:line="276" w:lineRule="auto"/>
              <w:ind w:left="108" w:right="126"/>
              <w:rPr>
                <w:rFonts w:ascii="Arial" w:eastAsia="Arial" w:hAnsi="Arial" w:cs="Arial"/>
                <w:sz w:val="20"/>
                <w:szCs w:val="20"/>
              </w:rPr>
            </w:pPr>
          </w:p>
          <w:p w14:paraId="5A526416" w14:textId="77777777" w:rsidR="006A6585" w:rsidRPr="006A6585" w:rsidRDefault="006A6585" w:rsidP="00255BEB">
            <w:pPr>
              <w:spacing w:before="23" w:line="276" w:lineRule="auto"/>
              <w:ind w:left="108" w:right="126"/>
              <w:rPr>
                <w:rFonts w:ascii="Arial" w:eastAsia="Arial" w:hAnsi="Arial" w:cs="Arial"/>
                <w:sz w:val="20"/>
                <w:szCs w:val="20"/>
              </w:rPr>
            </w:pPr>
          </w:p>
          <w:p w14:paraId="25D68BAB" w14:textId="77777777" w:rsidR="006A6585" w:rsidRPr="006A6585" w:rsidRDefault="006A6585" w:rsidP="00255BEB">
            <w:pPr>
              <w:spacing w:before="23" w:line="276" w:lineRule="auto"/>
              <w:ind w:left="108" w:right="126"/>
              <w:rPr>
                <w:rFonts w:ascii="Arial" w:eastAsia="Arial" w:hAnsi="Arial" w:cs="Arial"/>
                <w:sz w:val="20"/>
                <w:szCs w:val="20"/>
              </w:rPr>
            </w:pPr>
          </w:p>
          <w:p w14:paraId="32B8D346" w14:textId="77777777" w:rsidR="006A6585" w:rsidRPr="006A6585" w:rsidRDefault="006A6585" w:rsidP="00255BEB">
            <w:pPr>
              <w:spacing w:before="23" w:line="276" w:lineRule="auto"/>
              <w:ind w:left="108" w:right="126"/>
              <w:rPr>
                <w:rFonts w:ascii="Arial" w:eastAsia="Arial" w:hAnsi="Arial" w:cs="Arial"/>
                <w:sz w:val="20"/>
                <w:szCs w:val="20"/>
              </w:rPr>
            </w:pPr>
          </w:p>
          <w:p w14:paraId="778DE816" w14:textId="77777777" w:rsidR="006A6585" w:rsidRPr="006A6585" w:rsidRDefault="006A6585" w:rsidP="00255BEB">
            <w:pPr>
              <w:spacing w:before="23" w:line="276" w:lineRule="auto"/>
              <w:ind w:left="108" w:right="126"/>
              <w:rPr>
                <w:rFonts w:ascii="Arial" w:eastAsia="Arial" w:hAnsi="Arial" w:cs="Arial"/>
                <w:sz w:val="20"/>
                <w:szCs w:val="20"/>
              </w:rPr>
            </w:pPr>
          </w:p>
          <w:p w14:paraId="1A0D9505" w14:textId="77777777" w:rsidR="006A6585" w:rsidRPr="006A6585" w:rsidRDefault="006A6585" w:rsidP="00255BEB">
            <w:pPr>
              <w:spacing w:before="23" w:line="276" w:lineRule="auto"/>
              <w:ind w:left="108" w:right="126"/>
              <w:rPr>
                <w:rFonts w:ascii="Arial" w:eastAsia="Arial" w:hAnsi="Arial" w:cs="Arial"/>
                <w:sz w:val="20"/>
                <w:szCs w:val="20"/>
              </w:rPr>
            </w:pPr>
          </w:p>
          <w:p w14:paraId="161AB291" w14:textId="77777777" w:rsidR="006A6585" w:rsidRPr="006A6585" w:rsidRDefault="006A6585" w:rsidP="00255BEB">
            <w:pPr>
              <w:spacing w:before="23" w:line="276" w:lineRule="auto"/>
              <w:ind w:left="108" w:right="126"/>
              <w:rPr>
                <w:rFonts w:ascii="Arial" w:eastAsia="Arial" w:hAnsi="Arial" w:cs="Arial"/>
                <w:sz w:val="20"/>
                <w:szCs w:val="20"/>
              </w:rPr>
            </w:pPr>
          </w:p>
          <w:p w14:paraId="19411EAC" w14:textId="77777777" w:rsidR="006A6585" w:rsidRPr="006A6585" w:rsidRDefault="006A6585" w:rsidP="00255BEB">
            <w:pPr>
              <w:spacing w:before="23" w:line="276" w:lineRule="auto"/>
              <w:ind w:left="108" w:right="126"/>
              <w:rPr>
                <w:rFonts w:ascii="Arial" w:eastAsia="Arial" w:hAnsi="Arial" w:cs="Arial"/>
                <w:sz w:val="20"/>
                <w:szCs w:val="20"/>
              </w:rPr>
            </w:pPr>
          </w:p>
          <w:p w14:paraId="72427696" w14:textId="77777777" w:rsidR="006A6585" w:rsidRPr="006A6585" w:rsidRDefault="006A6585" w:rsidP="00255BEB">
            <w:pPr>
              <w:spacing w:before="23" w:line="276" w:lineRule="auto"/>
              <w:ind w:left="108" w:right="126"/>
              <w:rPr>
                <w:rFonts w:ascii="Arial" w:eastAsia="Arial" w:hAnsi="Arial" w:cs="Arial"/>
                <w:sz w:val="20"/>
                <w:szCs w:val="20"/>
              </w:rPr>
            </w:pPr>
          </w:p>
          <w:p w14:paraId="7ACC4AFB" w14:textId="77777777" w:rsidR="006A6585" w:rsidRPr="006A6585" w:rsidRDefault="006A6585" w:rsidP="00255BEB">
            <w:pPr>
              <w:spacing w:before="23" w:line="276" w:lineRule="auto"/>
              <w:ind w:left="108" w:right="126"/>
              <w:rPr>
                <w:rFonts w:ascii="Arial" w:eastAsia="Arial" w:hAnsi="Arial" w:cs="Arial"/>
                <w:sz w:val="20"/>
                <w:szCs w:val="20"/>
              </w:rPr>
            </w:pPr>
          </w:p>
          <w:p w14:paraId="0A656E02" w14:textId="77777777" w:rsidR="006A6585" w:rsidRPr="006A6585" w:rsidRDefault="006A6585" w:rsidP="00255BEB">
            <w:pPr>
              <w:spacing w:before="23" w:line="276" w:lineRule="auto"/>
              <w:ind w:left="108" w:right="126"/>
              <w:rPr>
                <w:rFonts w:ascii="Arial" w:eastAsia="Arial" w:hAnsi="Arial" w:cs="Arial"/>
                <w:sz w:val="20"/>
                <w:szCs w:val="20"/>
              </w:rPr>
            </w:pPr>
          </w:p>
          <w:p w14:paraId="7039E8B6" w14:textId="77777777" w:rsidR="006A6585" w:rsidRPr="006A6585" w:rsidRDefault="006A6585" w:rsidP="00255BEB">
            <w:pPr>
              <w:spacing w:before="23" w:line="276" w:lineRule="auto"/>
              <w:ind w:left="108" w:right="126"/>
              <w:rPr>
                <w:rFonts w:ascii="Arial" w:eastAsia="Arial" w:hAnsi="Arial" w:cs="Arial"/>
                <w:sz w:val="20"/>
                <w:szCs w:val="20"/>
              </w:rPr>
            </w:pPr>
          </w:p>
          <w:p w14:paraId="78A191D7" w14:textId="77777777" w:rsidR="006A6585" w:rsidRPr="006A6585" w:rsidRDefault="006A6585" w:rsidP="00255BEB">
            <w:pPr>
              <w:spacing w:before="23" w:line="276" w:lineRule="auto"/>
              <w:ind w:left="108" w:right="126"/>
              <w:rPr>
                <w:rFonts w:ascii="Arial" w:eastAsia="Arial" w:hAnsi="Arial" w:cs="Arial"/>
                <w:sz w:val="20"/>
                <w:szCs w:val="20"/>
              </w:rPr>
            </w:pPr>
          </w:p>
          <w:p w14:paraId="6964CB88" w14:textId="77777777" w:rsidR="006A6585" w:rsidRPr="006A6585" w:rsidRDefault="006A6585" w:rsidP="00255BEB">
            <w:pPr>
              <w:spacing w:before="23" w:line="276" w:lineRule="auto"/>
              <w:ind w:left="108" w:right="126"/>
              <w:rPr>
                <w:rFonts w:ascii="Arial" w:eastAsia="Arial" w:hAnsi="Arial" w:cs="Arial"/>
                <w:sz w:val="20"/>
                <w:szCs w:val="20"/>
              </w:rPr>
            </w:pPr>
          </w:p>
          <w:p w14:paraId="5AE105EF" w14:textId="77777777" w:rsidR="006A6585" w:rsidRPr="006A6585" w:rsidRDefault="006A6585" w:rsidP="00255BEB">
            <w:pPr>
              <w:spacing w:before="23" w:line="276" w:lineRule="auto"/>
              <w:ind w:left="108" w:right="126"/>
              <w:rPr>
                <w:rFonts w:ascii="Arial" w:eastAsia="Arial" w:hAnsi="Arial" w:cs="Arial"/>
                <w:sz w:val="20"/>
                <w:szCs w:val="20"/>
              </w:rPr>
            </w:pPr>
          </w:p>
          <w:p w14:paraId="05AD8063" w14:textId="77777777" w:rsidR="006A6585" w:rsidRPr="006A6585" w:rsidRDefault="006A6585" w:rsidP="00255BEB">
            <w:pPr>
              <w:spacing w:before="23" w:line="276" w:lineRule="auto"/>
              <w:ind w:left="108" w:right="126"/>
              <w:rPr>
                <w:rFonts w:ascii="Arial" w:eastAsia="Arial" w:hAnsi="Arial" w:cs="Arial"/>
                <w:sz w:val="20"/>
                <w:szCs w:val="20"/>
              </w:rPr>
            </w:pPr>
          </w:p>
          <w:p w14:paraId="6C231248" w14:textId="77777777" w:rsidR="006A6585" w:rsidRPr="006A6585" w:rsidRDefault="006A6585" w:rsidP="00255BEB">
            <w:pPr>
              <w:spacing w:before="23" w:line="276" w:lineRule="auto"/>
              <w:ind w:left="108" w:right="126"/>
              <w:rPr>
                <w:rFonts w:ascii="Arial" w:eastAsia="Arial" w:hAnsi="Arial" w:cs="Arial"/>
                <w:sz w:val="20"/>
                <w:szCs w:val="20"/>
              </w:rPr>
            </w:pPr>
          </w:p>
          <w:p w14:paraId="18813677" w14:textId="77777777" w:rsidR="006A6585" w:rsidRPr="006A6585" w:rsidRDefault="006A6585" w:rsidP="00255BEB">
            <w:pPr>
              <w:spacing w:before="23" w:line="276" w:lineRule="auto"/>
              <w:ind w:left="108" w:right="126"/>
              <w:rPr>
                <w:rFonts w:ascii="Arial" w:eastAsia="Arial" w:hAnsi="Arial" w:cs="Arial"/>
                <w:sz w:val="20"/>
                <w:szCs w:val="20"/>
              </w:rPr>
            </w:pPr>
          </w:p>
          <w:p w14:paraId="301332B2" w14:textId="77777777" w:rsidR="006A6585" w:rsidRPr="006A6585" w:rsidRDefault="006A6585" w:rsidP="00255BEB">
            <w:pPr>
              <w:spacing w:before="23" w:line="276" w:lineRule="auto"/>
              <w:ind w:left="108" w:right="126"/>
              <w:rPr>
                <w:rFonts w:ascii="Arial" w:eastAsia="Arial" w:hAnsi="Arial" w:cs="Arial"/>
                <w:sz w:val="20"/>
                <w:szCs w:val="20"/>
              </w:rPr>
            </w:pPr>
          </w:p>
          <w:p w14:paraId="6B8CAABB" w14:textId="77777777" w:rsidR="006A6585" w:rsidRPr="006A6585" w:rsidRDefault="006A6585" w:rsidP="00255BEB">
            <w:pPr>
              <w:spacing w:before="23" w:line="276" w:lineRule="auto"/>
              <w:ind w:left="108" w:right="126"/>
              <w:rPr>
                <w:rFonts w:ascii="Arial" w:eastAsia="Arial" w:hAnsi="Arial" w:cs="Arial"/>
                <w:sz w:val="20"/>
                <w:szCs w:val="20"/>
              </w:rPr>
            </w:pPr>
          </w:p>
          <w:p w14:paraId="0E7EC07F" w14:textId="77777777" w:rsidR="006A6585" w:rsidRPr="006A6585" w:rsidRDefault="006A6585" w:rsidP="00255BEB">
            <w:pPr>
              <w:spacing w:before="23" w:line="276" w:lineRule="auto"/>
              <w:ind w:left="108" w:right="126"/>
              <w:rPr>
                <w:rFonts w:ascii="Arial" w:eastAsia="Arial" w:hAnsi="Arial" w:cs="Arial"/>
                <w:sz w:val="20"/>
                <w:szCs w:val="20"/>
              </w:rPr>
            </w:pPr>
          </w:p>
          <w:p w14:paraId="2FAB85A7" w14:textId="77777777" w:rsidR="006A6585" w:rsidRPr="006A6585" w:rsidRDefault="006A6585" w:rsidP="00255BEB">
            <w:pPr>
              <w:spacing w:before="23" w:line="276" w:lineRule="auto"/>
              <w:ind w:left="108" w:right="126"/>
              <w:rPr>
                <w:rFonts w:ascii="Arial" w:eastAsia="Arial" w:hAnsi="Arial" w:cs="Arial"/>
                <w:sz w:val="20"/>
                <w:szCs w:val="20"/>
              </w:rPr>
            </w:pPr>
          </w:p>
          <w:p w14:paraId="62333660" w14:textId="77777777" w:rsidR="006A6585" w:rsidRPr="006A6585" w:rsidRDefault="006A6585" w:rsidP="00255BEB">
            <w:pPr>
              <w:spacing w:before="23" w:line="276" w:lineRule="auto"/>
              <w:ind w:left="108" w:right="126"/>
              <w:rPr>
                <w:rFonts w:ascii="Arial" w:eastAsia="Arial" w:hAnsi="Arial" w:cs="Arial"/>
                <w:sz w:val="20"/>
                <w:szCs w:val="20"/>
              </w:rPr>
            </w:pPr>
          </w:p>
          <w:p w14:paraId="61B9F17E" w14:textId="77777777" w:rsidR="006A6585" w:rsidRPr="006A6585" w:rsidRDefault="006A6585" w:rsidP="00255BEB">
            <w:pPr>
              <w:spacing w:before="23" w:line="276" w:lineRule="auto"/>
              <w:ind w:left="108" w:right="126"/>
              <w:rPr>
                <w:rFonts w:ascii="Arial" w:eastAsia="Arial" w:hAnsi="Arial" w:cs="Arial"/>
                <w:sz w:val="20"/>
                <w:szCs w:val="20"/>
              </w:rPr>
            </w:pPr>
          </w:p>
          <w:p w14:paraId="357248D7" w14:textId="77777777" w:rsidR="006A6585" w:rsidRPr="006A6585" w:rsidRDefault="006A6585" w:rsidP="00255BEB">
            <w:pPr>
              <w:spacing w:before="23" w:line="276" w:lineRule="auto"/>
              <w:ind w:left="108" w:right="126"/>
              <w:rPr>
                <w:rFonts w:ascii="Arial" w:eastAsia="Arial" w:hAnsi="Arial" w:cs="Arial"/>
                <w:sz w:val="20"/>
                <w:szCs w:val="20"/>
              </w:rPr>
            </w:pPr>
          </w:p>
          <w:p w14:paraId="7C612051" w14:textId="77777777" w:rsidR="006A6585" w:rsidRPr="006A6585" w:rsidRDefault="006A6585" w:rsidP="00255BEB">
            <w:pPr>
              <w:spacing w:before="23" w:line="276" w:lineRule="auto"/>
              <w:ind w:left="108" w:right="126"/>
              <w:rPr>
                <w:rFonts w:ascii="Arial" w:eastAsia="Arial" w:hAnsi="Arial" w:cs="Arial"/>
                <w:sz w:val="20"/>
                <w:szCs w:val="20"/>
              </w:rPr>
            </w:pPr>
          </w:p>
          <w:p w14:paraId="3521B6D1" w14:textId="77777777" w:rsidR="006A6585" w:rsidRPr="006A6585" w:rsidRDefault="006A6585" w:rsidP="00255BEB">
            <w:pPr>
              <w:spacing w:before="23" w:line="276" w:lineRule="auto"/>
              <w:ind w:left="108" w:right="126"/>
              <w:rPr>
                <w:rFonts w:ascii="Arial" w:eastAsia="Arial" w:hAnsi="Arial" w:cs="Arial"/>
                <w:sz w:val="20"/>
                <w:szCs w:val="20"/>
              </w:rPr>
            </w:pPr>
          </w:p>
          <w:p w14:paraId="696F3F46" w14:textId="77777777" w:rsidR="006A6585" w:rsidRPr="006A6585" w:rsidRDefault="006A6585" w:rsidP="00255BEB">
            <w:pPr>
              <w:spacing w:before="23" w:line="276" w:lineRule="auto"/>
              <w:ind w:left="108" w:right="126"/>
              <w:rPr>
                <w:rFonts w:ascii="Arial" w:eastAsia="Arial" w:hAnsi="Arial" w:cs="Arial"/>
                <w:sz w:val="20"/>
                <w:szCs w:val="20"/>
              </w:rPr>
            </w:pPr>
          </w:p>
          <w:p w14:paraId="6BDB47FA" w14:textId="77777777" w:rsidR="006A6585" w:rsidRPr="006A6585" w:rsidRDefault="006A6585" w:rsidP="00255BEB">
            <w:pPr>
              <w:spacing w:before="23" w:line="276" w:lineRule="auto"/>
              <w:ind w:left="108" w:right="126"/>
              <w:rPr>
                <w:rFonts w:ascii="Arial" w:eastAsia="Arial" w:hAnsi="Arial" w:cs="Arial"/>
                <w:sz w:val="20"/>
                <w:szCs w:val="20"/>
              </w:rPr>
            </w:pPr>
          </w:p>
          <w:p w14:paraId="56654312" w14:textId="77777777" w:rsidR="006A6585" w:rsidRPr="006A6585" w:rsidRDefault="006A6585" w:rsidP="00255BEB">
            <w:pPr>
              <w:spacing w:before="23" w:line="276" w:lineRule="auto"/>
              <w:ind w:left="108" w:right="126"/>
              <w:rPr>
                <w:rFonts w:ascii="Arial" w:eastAsia="Arial" w:hAnsi="Arial" w:cs="Arial"/>
                <w:sz w:val="20"/>
                <w:szCs w:val="20"/>
              </w:rPr>
            </w:pPr>
          </w:p>
          <w:p w14:paraId="6B658DD1" w14:textId="31FE76F9" w:rsidR="00165649" w:rsidRDefault="00165649" w:rsidP="00255BEB">
            <w:pPr>
              <w:spacing w:before="23" w:line="276" w:lineRule="auto"/>
              <w:ind w:left="108" w:right="126"/>
              <w:rPr>
                <w:rFonts w:ascii="Arial" w:eastAsia="Arial" w:hAnsi="Arial" w:cs="Arial"/>
                <w:sz w:val="20"/>
                <w:szCs w:val="20"/>
              </w:rPr>
            </w:pPr>
          </w:p>
          <w:p w14:paraId="0A27059A" w14:textId="77777777" w:rsidR="00165649" w:rsidRPr="006A6585" w:rsidRDefault="00165649" w:rsidP="00165649">
            <w:pPr>
              <w:spacing w:before="23" w:line="276" w:lineRule="auto"/>
              <w:ind w:right="126"/>
              <w:rPr>
                <w:rFonts w:ascii="Arial" w:eastAsia="Arial" w:hAnsi="Arial" w:cs="Arial"/>
                <w:sz w:val="20"/>
                <w:szCs w:val="20"/>
              </w:rPr>
            </w:pPr>
          </w:p>
          <w:p w14:paraId="2F24AB90" w14:textId="77777777" w:rsidR="006A6585" w:rsidRPr="006A6585" w:rsidRDefault="006A6585" w:rsidP="00255BEB">
            <w:pPr>
              <w:spacing w:before="23" w:line="276" w:lineRule="auto"/>
              <w:ind w:left="108" w:right="126"/>
              <w:rPr>
                <w:rFonts w:ascii="Arial" w:eastAsia="Arial" w:hAnsi="Arial" w:cs="Arial"/>
                <w:sz w:val="20"/>
                <w:szCs w:val="20"/>
              </w:rPr>
            </w:pPr>
          </w:p>
          <w:p w14:paraId="2CD68C2E" w14:textId="77777777" w:rsidR="006A6585" w:rsidRPr="006A6585" w:rsidRDefault="006A6585" w:rsidP="00255BEB">
            <w:pPr>
              <w:spacing w:before="23" w:line="276" w:lineRule="auto"/>
              <w:ind w:left="108" w:right="126"/>
              <w:rPr>
                <w:rFonts w:ascii="Arial" w:eastAsia="Arial" w:hAnsi="Arial" w:cs="Arial"/>
                <w:sz w:val="20"/>
                <w:szCs w:val="20"/>
              </w:rPr>
            </w:pPr>
          </w:p>
          <w:p w14:paraId="3DCC8486" w14:textId="59F7D9D3" w:rsidR="006A6585" w:rsidRDefault="006A6585" w:rsidP="00255BEB">
            <w:pPr>
              <w:spacing w:before="23" w:line="276" w:lineRule="auto"/>
              <w:ind w:left="108" w:right="126"/>
              <w:rPr>
                <w:rFonts w:ascii="Arial" w:eastAsia="Arial" w:hAnsi="Arial" w:cs="Arial"/>
                <w:sz w:val="20"/>
                <w:szCs w:val="20"/>
              </w:rPr>
            </w:pPr>
          </w:p>
          <w:p w14:paraId="146C647F" w14:textId="77777777" w:rsidR="00315661" w:rsidRPr="006A6585" w:rsidRDefault="00315661" w:rsidP="00255BEB">
            <w:pPr>
              <w:spacing w:before="23" w:line="276" w:lineRule="auto"/>
              <w:ind w:left="108" w:right="126"/>
              <w:rPr>
                <w:rFonts w:ascii="Arial" w:eastAsia="Arial" w:hAnsi="Arial" w:cs="Arial"/>
                <w:sz w:val="20"/>
                <w:szCs w:val="20"/>
              </w:rPr>
            </w:pPr>
          </w:p>
          <w:p w14:paraId="6A04CAEA" w14:textId="77777777" w:rsidR="006A6585" w:rsidRPr="006A6585" w:rsidRDefault="006A6585" w:rsidP="006A6585">
            <w:pPr>
              <w:spacing w:before="23" w:line="276" w:lineRule="auto"/>
              <w:ind w:right="126"/>
              <w:rPr>
                <w:rFonts w:ascii="Arial" w:eastAsia="Arial" w:hAnsi="Arial" w:cs="Arial"/>
                <w:sz w:val="20"/>
                <w:szCs w:val="20"/>
              </w:rPr>
            </w:pPr>
          </w:p>
        </w:tc>
      </w:tr>
    </w:tbl>
    <w:p w14:paraId="187D4CBE" w14:textId="77777777" w:rsidR="006A6585" w:rsidRPr="006A6585" w:rsidRDefault="006A6585" w:rsidP="006A6585">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6A6585" w:rsidRPr="006A6585" w14:paraId="08ABBF0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9F5E054"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Supporting Evidence</w:t>
            </w:r>
          </w:p>
        </w:tc>
      </w:tr>
      <w:tr w:rsidR="006A6585" w:rsidRPr="006A6585" w14:paraId="7B5152B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CD029B" w14:textId="77777777" w:rsidR="00E87352" w:rsidRPr="00701E66" w:rsidRDefault="00E87352" w:rsidP="00E87352">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B9576F">
              <w:rPr>
                <w:rFonts w:ascii="Arial" w:eastAsia="Arial" w:hAnsi="Arial" w:cs="Arial"/>
                <w:sz w:val="20"/>
              </w:rPr>
              <w:t xml:space="preserve">nominated investigator requiring extra time to consider your </w:t>
            </w:r>
            <w:r>
              <w:rPr>
                <w:rFonts w:ascii="Arial" w:eastAsia="Arial" w:hAnsi="Arial" w:cs="Arial"/>
                <w:sz w:val="20"/>
              </w:rPr>
              <w:t>appeal.</w:t>
            </w:r>
          </w:p>
          <w:p w14:paraId="36E9C695" w14:textId="77777777" w:rsidR="006A6585" w:rsidRPr="006A6585" w:rsidRDefault="006A6585" w:rsidP="00255BEB">
            <w:pPr>
              <w:spacing w:before="23" w:line="276" w:lineRule="auto"/>
              <w:ind w:left="108" w:right="126"/>
              <w:rPr>
                <w:rFonts w:ascii="Arial" w:eastAsia="Arial" w:hAnsi="Arial" w:cs="Arial"/>
                <w:sz w:val="20"/>
                <w:szCs w:val="20"/>
              </w:rPr>
            </w:pPr>
          </w:p>
          <w:p w14:paraId="4174068A" w14:textId="09590D28" w:rsidR="006A6585" w:rsidRDefault="006A6585" w:rsidP="00255BEB">
            <w:pPr>
              <w:spacing w:before="23" w:line="276" w:lineRule="auto"/>
              <w:ind w:left="108" w:right="126"/>
              <w:rPr>
                <w:rFonts w:ascii="Arial" w:eastAsia="Arial" w:hAnsi="Arial" w:cs="Arial"/>
                <w:sz w:val="20"/>
                <w:szCs w:val="20"/>
              </w:rPr>
            </w:pPr>
          </w:p>
          <w:p w14:paraId="385A7E1D" w14:textId="02A4FC6D" w:rsidR="00315661" w:rsidRDefault="00315661" w:rsidP="00255BEB">
            <w:pPr>
              <w:spacing w:before="23" w:line="276" w:lineRule="auto"/>
              <w:ind w:left="108" w:right="126"/>
              <w:rPr>
                <w:rFonts w:ascii="Arial" w:eastAsia="Arial" w:hAnsi="Arial" w:cs="Arial"/>
                <w:sz w:val="20"/>
                <w:szCs w:val="20"/>
              </w:rPr>
            </w:pPr>
          </w:p>
          <w:p w14:paraId="0E748591" w14:textId="77777777" w:rsidR="00315661" w:rsidRPr="006A6585" w:rsidRDefault="00315661" w:rsidP="00255BEB">
            <w:pPr>
              <w:spacing w:before="23" w:line="276" w:lineRule="auto"/>
              <w:ind w:left="108" w:right="126"/>
              <w:rPr>
                <w:rFonts w:ascii="Arial" w:eastAsia="Arial" w:hAnsi="Arial" w:cs="Arial"/>
                <w:sz w:val="20"/>
                <w:szCs w:val="20"/>
              </w:rPr>
            </w:pPr>
          </w:p>
          <w:p w14:paraId="76024DDC" w14:textId="77777777" w:rsidR="006A6585" w:rsidRPr="006A6585" w:rsidRDefault="006A6585" w:rsidP="00255BEB">
            <w:pPr>
              <w:spacing w:before="23" w:line="276" w:lineRule="auto"/>
              <w:ind w:left="108" w:right="126"/>
              <w:rPr>
                <w:rFonts w:ascii="Arial" w:eastAsia="Arial" w:hAnsi="Arial" w:cs="Arial"/>
                <w:sz w:val="20"/>
                <w:szCs w:val="20"/>
              </w:rPr>
            </w:pPr>
          </w:p>
          <w:p w14:paraId="5171ED74" w14:textId="77777777" w:rsidR="006A6585" w:rsidRPr="006A6585" w:rsidRDefault="006A6585" w:rsidP="00255BEB">
            <w:pPr>
              <w:spacing w:before="23" w:line="276" w:lineRule="auto"/>
              <w:ind w:left="108" w:right="126"/>
              <w:rPr>
                <w:rFonts w:ascii="Arial" w:eastAsia="Arial" w:hAnsi="Arial" w:cs="Arial"/>
                <w:sz w:val="20"/>
                <w:szCs w:val="20"/>
              </w:rPr>
            </w:pPr>
          </w:p>
          <w:p w14:paraId="52BAFA19" w14:textId="77777777" w:rsidR="006A6585" w:rsidRPr="006A6585" w:rsidRDefault="006A6585" w:rsidP="00255BEB">
            <w:pPr>
              <w:spacing w:before="23" w:line="276" w:lineRule="auto"/>
              <w:ind w:left="108" w:right="126"/>
              <w:rPr>
                <w:rFonts w:ascii="Arial" w:eastAsia="Arial" w:hAnsi="Arial" w:cs="Arial"/>
                <w:sz w:val="20"/>
                <w:szCs w:val="20"/>
              </w:rPr>
            </w:pPr>
          </w:p>
          <w:p w14:paraId="6A196B12" w14:textId="77777777" w:rsidR="006A6585" w:rsidRPr="006A6585" w:rsidRDefault="006A6585" w:rsidP="00255BEB">
            <w:pPr>
              <w:spacing w:before="23" w:line="276" w:lineRule="auto"/>
              <w:ind w:left="108" w:right="126"/>
              <w:rPr>
                <w:rFonts w:ascii="Arial" w:eastAsia="Arial" w:hAnsi="Arial" w:cs="Arial"/>
                <w:sz w:val="20"/>
                <w:szCs w:val="20"/>
              </w:rPr>
            </w:pPr>
          </w:p>
          <w:p w14:paraId="6C2D7125" w14:textId="77777777" w:rsidR="006A6585" w:rsidRPr="006A6585" w:rsidRDefault="006A6585" w:rsidP="00255BEB">
            <w:pPr>
              <w:spacing w:before="23" w:line="276" w:lineRule="auto"/>
              <w:ind w:left="108" w:right="126"/>
              <w:rPr>
                <w:rFonts w:ascii="Arial" w:eastAsia="Arial" w:hAnsi="Arial" w:cs="Arial"/>
                <w:sz w:val="20"/>
                <w:szCs w:val="20"/>
              </w:rPr>
            </w:pPr>
          </w:p>
          <w:p w14:paraId="265A8FF4" w14:textId="77777777" w:rsidR="006A6585" w:rsidRPr="006A6585" w:rsidRDefault="006A6585" w:rsidP="00255BEB">
            <w:pPr>
              <w:spacing w:before="23" w:line="276" w:lineRule="auto"/>
              <w:ind w:left="108" w:right="126"/>
              <w:rPr>
                <w:rFonts w:ascii="Arial" w:eastAsia="Arial" w:hAnsi="Arial" w:cs="Arial"/>
                <w:sz w:val="20"/>
                <w:szCs w:val="20"/>
              </w:rPr>
            </w:pPr>
          </w:p>
        </w:tc>
      </w:tr>
    </w:tbl>
    <w:p w14:paraId="0DA5A37C" w14:textId="77777777" w:rsidR="002A4864" w:rsidRPr="006A6585" w:rsidRDefault="002A4864"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4545C99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E43157"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Declaration</w:t>
            </w:r>
          </w:p>
        </w:tc>
      </w:tr>
      <w:tr w:rsidR="006A6585" w14:paraId="47DEF31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154ABA2" w14:textId="77777777" w:rsidR="00E87352" w:rsidRPr="0042479A" w:rsidRDefault="00E87352" w:rsidP="00E87352">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T44 Academic Appeals for Students on Taught Programmes Regulation</w:t>
            </w:r>
            <w:r w:rsidRPr="0042479A">
              <w:rPr>
                <w:rFonts w:ascii="Arial" w:eastAsia="Arial" w:hAnsi="Arial" w:cs="Arial"/>
                <w:sz w:val="20"/>
              </w:rPr>
              <w:t>.</w:t>
            </w:r>
          </w:p>
          <w:p w14:paraId="48493BA5" w14:textId="77777777" w:rsidR="00E87352" w:rsidRPr="0042479A" w:rsidRDefault="00E87352" w:rsidP="00E87352">
            <w:pPr>
              <w:spacing w:before="20" w:after="20"/>
              <w:rPr>
                <w:rFonts w:ascii="Arial" w:eastAsia="Arial" w:hAnsi="Arial" w:cs="Arial"/>
                <w:sz w:val="20"/>
              </w:rPr>
            </w:pPr>
          </w:p>
          <w:p w14:paraId="3C8201F5" w14:textId="77777777" w:rsidR="00E87352" w:rsidRPr="00C74402" w:rsidRDefault="00E87352" w:rsidP="00E87352">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6291E5C0" w14:textId="77777777" w:rsidR="006A6585" w:rsidRPr="00D34D1F" w:rsidRDefault="006A6585" w:rsidP="006A6585">
            <w:pPr>
              <w:spacing w:before="20" w:after="20"/>
              <w:rPr>
                <w:rFonts w:ascii="Arial" w:eastAsia="Arial" w:hAnsi="Arial" w:cs="Arial"/>
                <w:sz w:val="20"/>
              </w:rPr>
            </w:pPr>
          </w:p>
          <w:p w14:paraId="1227D71C"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agree that my appeal may be disclosed to relevant members of the College to the extent necessary for its consideration</w:t>
            </w:r>
            <w:r w:rsidR="00086A6E">
              <w:rPr>
                <w:rFonts w:ascii="Arial" w:eastAsia="Arial" w:hAnsi="Arial" w:cs="Arial"/>
                <w:sz w:val="20"/>
              </w:rPr>
              <w:t>, including those set out in the T44 Academic Appeals for Students on Taught Programmes Regulation</w:t>
            </w:r>
            <w:r w:rsidRPr="00D34D1F">
              <w:rPr>
                <w:rFonts w:ascii="Arial" w:eastAsia="Arial" w:hAnsi="Arial" w:cs="Arial"/>
                <w:sz w:val="20"/>
              </w:rPr>
              <w:t>.</w:t>
            </w:r>
          </w:p>
          <w:p w14:paraId="1D741747" w14:textId="77777777" w:rsidR="006A6585" w:rsidRPr="00D34D1F" w:rsidRDefault="006A6585" w:rsidP="006A6585">
            <w:pPr>
              <w:spacing w:before="20" w:after="20"/>
              <w:rPr>
                <w:rFonts w:ascii="Arial" w:eastAsia="Arial" w:hAnsi="Arial" w:cs="Arial"/>
                <w:sz w:val="20"/>
              </w:rPr>
            </w:pPr>
          </w:p>
          <w:p w14:paraId="09ADCAEC"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authorise the reviewer(s) of this appeal to consider this form and any relevant information held by the College to the extent necessary for the consideration of my appeal.</w:t>
            </w:r>
          </w:p>
          <w:p w14:paraId="6B4E8830" w14:textId="77777777" w:rsidR="006A6585" w:rsidRPr="00D34D1F" w:rsidRDefault="006A6585" w:rsidP="006A6585">
            <w:pPr>
              <w:spacing w:before="20" w:after="20"/>
              <w:rPr>
                <w:rFonts w:ascii="Arial" w:eastAsia="Arial" w:hAnsi="Arial" w:cs="Arial"/>
                <w:sz w:val="20"/>
              </w:rPr>
            </w:pPr>
          </w:p>
          <w:p w14:paraId="4136D069" w14:textId="77777777" w:rsidR="002A4864" w:rsidRDefault="006A6585" w:rsidP="006A6585">
            <w:pPr>
              <w:spacing w:before="20" w:after="20"/>
              <w:rPr>
                <w:rFonts w:ascii="Arial" w:eastAsia="Arial" w:hAnsi="Arial" w:cs="Arial"/>
                <w:sz w:val="20"/>
              </w:rPr>
            </w:pPr>
            <w:r w:rsidRPr="00D34D1F">
              <w:rPr>
                <w:rFonts w:ascii="Arial" w:eastAsia="Arial" w:hAnsi="Arial" w:cs="Arial"/>
                <w:sz w:val="20"/>
              </w:rPr>
              <w:lastRenderedPageBreak/>
              <w:t xml:space="preserve">I give permission for the </w:t>
            </w:r>
            <w:r>
              <w:rPr>
                <w:rFonts w:ascii="Arial" w:eastAsia="Arial" w:hAnsi="Arial" w:cs="Arial"/>
                <w:sz w:val="20"/>
              </w:rPr>
              <w:t>College</w:t>
            </w:r>
            <w:r w:rsidRPr="00D34D1F">
              <w:rPr>
                <w:rFonts w:ascii="Arial" w:eastAsia="Arial" w:hAnsi="Arial" w:cs="Arial"/>
                <w:sz w:val="20"/>
              </w:rPr>
              <w:t xml:space="preserve"> to seek verification of the authenticity of any statements or evidence provided with this appeal.</w:t>
            </w:r>
            <w:r w:rsidR="002A4864">
              <w:rPr>
                <w:rFonts w:ascii="Arial" w:eastAsia="Arial" w:hAnsi="Arial" w:cs="Arial"/>
                <w:sz w:val="20"/>
              </w:rPr>
              <w:tab/>
            </w:r>
          </w:p>
          <w:p w14:paraId="3ECB8C14" w14:textId="62F08BFA" w:rsidR="006A6585" w:rsidRPr="002A4864" w:rsidRDefault="002A4864" w:rsidP="002A4864">
            <w:pPr>
              <w:spacing w:before="20" w:after="20"/>
              <w:jc w:val="right"/>
              <w:rPr>
                <w:rFonts w:ascii="Arial" w:eastAsia="Arial" w:hAnsi="Arial" w:cs="Arial"/>
                <w:i/>
                <w:iCs/>
                <w:sz w:val="20"/>
              </w:rPr>
            </w:pPr>
            <w:r>
              <w:rPr>
                <w:rFonts w:ascii="Arial" w:eastAsia="Arial" w:hAnsi="Arial" w:cs="Arial"/>
                <w:i/>
                <w:iCs/>
                <w:sz w:val="20"/>
              </w:rPr>
              <w:t>Continued overleaf</w:t>
            </w:r>
          </w:p>
          <w:p w14:paraId="0F2B6A53" w14:textId="77777777" w:rsidR="000728BF" w:rsidRDefault="000728BF" w:rsidP="000728BF">
            <w:pPr>
              <w:spacing w:before="20" w:after="20"/>
              <w:rPr>
                <w:rFonts w:ascii="Arial" w:eastAsia="Arial" w:hAnsi="Arial" w:cs="Arial"/>
                <w:sz w:val="20"/>
              </w:rPr>
            </w:pPr>
          </w:p>
          <w:p w14:paraId="0F9AA183" w14:textId="77777777" w:rsidR="000728BF" w:rsidRPr="00247D6C" w:rsidRDefault="000728BF" w:rsidP="000728BF">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1C9B1CF" w14:textId="77777777" w:rsidR="006A6585" w:rsidRPr="00D34D1F" w:rsidRDefault="006A6585" w:rsidP="006A6585">
            <w:pPr>
              <w:spacing w:before="20" w:after="20"/>
              <w:rPr>
                <w:rFonts w:ascii="Arial" w:eastAsia="Arial" w:hAnsi="Arial" w:cs="Arial"/>
                <w:sz w:val="20"/>
              </w:rPr>
            </w:pPr>
          </w:p>
          <w:p w14:paraId="51B7242C" w14:textId="77777777" w:rsidR="006A6585" w:rsidRPr="006A658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0288" behindDoc="0" locked="0" layoutInCell="1" allowOverlap="1" wp14:anchorId="27771AD0" wp14:editId="1F4C616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0D92F"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S</w:t>
            </w:r>
            <w:r w:rsidRPr="006A6585">
              <w:rPr>
                <w:rFonts w:ascii="Arial" w:eastAsia="Arial" w:hAnsi="Arial" w:cs="Arial"/>
                <w:sz w:val="20"/>
              </w:rPr>
              <w:t>tudent signature:</w:t>
            </w:r>
          </w:p>
          <w:p w14:paraId="79F37AE1" w14:textId="77777777" w:rsidR="006A6585" w:rsidRPr="006A6585" w:rsidRDefault="006A6585" w:rsidP="00255BEB">
            <w:pPr>
              <w:spacing w:before="20" w:after="20"/>
              <w:rPr>
                <w:rFonts w:ascii="Arial" w:eastAsia="Arial" w:hAnsi="Arial" w:cs="Arial"/>
                <w:sz w:val="20"/>
              </w:rPr>
            </w:pPr>
          </w:p>
          <w:p w14:paraId="0CBE1436" w14:textId="77777777" w:rsidR="006A6585" w:rsidRPr="0016179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1312" behindDoc="0" locked="0" layoutInCell="1" allowOverlap="1" wp14:anchorId="5040621C" wp14:editId="5100BBE4">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E9DBB"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6A6585">
              <w:rPr>
                <w:rFonts w:ascii="Arial" w:eastAsia="Arial" w:hAnsi="Arial" w:cs="Arial"/>
                <w:sz w:val="20"/>
              </w:rPr>
              <w:t>Date:</w:t>
            </w:r>
          </w:p>
          <w:p w14:paraId="731A0281" w14:textId="77777777" w:rsidR="006A6585" w:rsidRPr="00161795" w:rsidRDefault="006A6585" w:rsidP="00255BEB">
            <w:pPr>
              <w:spacing w:before="20" w:after="20"/>
              <w:rPr>
                <w:rFonts w:ascii="Arial" w:eastAsia="Arial" w:hAnsi="Arial" w:cs="Arial"/>
                <w:sz w:val="20"/>
              </w:rPr>
            </w:pPr>
          </w:p>
        </w:tc>
      </w:tr>
    </w:tbl>
    <w:p w14:paraId="6EB814A9" w14:textId="77777777" w:rsidR="00865233" w:rsidRDefault="00865233"/>
    <w:sectPr w:rsidR="0086523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8A89" w14:textId="77777777" w:rsidR="006531CE" w:rsidRDefault="006531CE" w:rsidP="006A6585">
      <w:r>
        <w:separator/>
      </w:r>
    </w:p>
  </w:endnote>
  <w:endnote w:type="continuationSeparator" w:id="0">
    <w:p w14:paraId="5C75A983" w14:textId="77777777" w:rsidR="006531CE" w:rsidRDefault="006531CE" w:rsidP="006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12BDCD1D" w14:textId="77777777" w:rsidR="00487265" w:rsidRPr="00487265" w:rsidRDefault="006A658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C37151">
          <w:rPr>
            <w:rFonts w:ascii="Arial" w:hAnsi="Arial" w:cs="Arial"/>
            <w:noProof/>
            <w:sz w:val="20"/>
          </w:rPr>
          <w:t>4</w:t>
        </w:r>
        <w:r w:rsidRPr="00487265">
          <w:rPr>
            <w:rFonts w:ascii="Arial" w:hAnsi="Arial" w:cs="Arial"/>
            <w:noProof/>
            <w:sz w:val="20"/>
          </w:rPr>
          <w:fldChar w:fldCharType="end"/>
        </w:r>
      </w:p>
    </w:sdtContent>
  </w:sdt>
  <w:p w14:paraId="16728E28" w14:textId="77777777" w:rsidR="00487265" w:rsidRDefault="0065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9C08" w14:textId="77777777" w:rsidR="006531CE" w:rsidRDefault="006531CE" w:rsidP="006A6585">
      <w:r>
        <w:separator/>
      </w:r>
    </w:p>
  </w:footnote>
  <w:footnote w:type="continuationSeparator" w:id="0">
    <w:p w14:paraId="558FA34B" w14:textId="77777777" w:rsidR="006531CE" w:rsidRDefault="006531CE" w:rsidP="006A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DF42" w14:textId="08C0AFA1" w:rsidR="00487265" w:rsidRPr="00487265" w:rsidRDefault="006A6585">
    <w:pPr>
      <w:pStyle w:val="Header"/>
      <w:rPr>
        <w:rFonts w:ascii="Arial" w:hAnsi="Arial" w:cs="Arial"/>
        <w:sz w:val="20"/>
      </w:rPr>
    </w:pPr>
    <w:r>
      <w:rPr>
        <w:rFonts w:ascii="Arial" w:hAnsi="Arial" w:cs="Arial"/>
        <w:sz w:val="20"/>
      </w:rPr>
      <w:t>Stage 2 Academic Appeal</w:t>
    </w:r>
    <w:r w:rsidRPr="00487265">
      <w:rPr>
        <w:rFonts w:ascii="Arial" w:hAnsi="Arial" w:cs="Arial"/>
        <w:sz w:val="20"/>
      </w:rPr>
      <w:t xml:space="preserve"> Form 20</w:t>
    </w:r>
    <w:r w:rsidR="00D23C65">
      <w:rPr>
        <w:rFonts w:ascii="Arial" w:hAnsi="Arial" w:cs="Arial"/>
        <w:sz w:val="20"/>
      </w:rPr>
      <w:t>2</w:t>
    </w:r>
    <w:r w:rsidR="00E20A5A">
      <w:rPr>
        <w:rFonts w:ascii="Arial" w:hAnsi="Arial" w:cs="Arial"/>
        <w:sz w:val="20"/>
      </w:rPr>
      <w:t>1</w:t>
    </w:r>
    <w:r w:rsidR="00B9576F">
      <w:rPr>
        <w:rFonts w:ascii="Arial" w:hAnsi="Arial" w:cs="Arial"/>
        <w:sz w:val="20"/>
      </w:rPr>
      <w:t>/</w:t>
    </w:r>
    <w:r w:rsidR="005C1D2C">
      <w:rPr>
        <w:rFonts w:ascii="Arial" w:hAnsi="Arial" w:cs="Arial"/>
        <w:sz w:val="20"/>
      </w:rPr>
      <w:t>2</w:t>
    </w:r>
    <w:r w:rsidR="00E20A5A">
      <w:rPr>
        <w:rFonts w:ascii="Arial" w:hAnsi="Arial" w:cs="Arial"/>
        <w:sz w:val="20"/>
      </w:rPr>
      <w:t>2</w:t>
    </w:r>
  </w:p>
  <w:p w14:paraId="5F46BD4B" w14:textId="77777777" w:rsidR="00487265" w:rsidRDefault="006531CE"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85"/>
    <w:rsid w:val="00027921"/>
    <w:rsid w:val="000728BF"/>
    <w:rsid w:val="00086A6E"/>
    <w:rsid w:val="00165649"/>
    <w:rsid w:val="00253309"/>
    <w:rsid w:val="002A4864"/>
    <w:rsid w:val="002B61D5"/>
    <w:rsid w:val="00315661"/>
    <w:rsid w:val="003D2D3C"/>
    <w:rsid w:val="00416F08"/>
    <w:rsid w:val="00594AEB"/>
    <w:rsid w:val="005C1D2C"/>
    <w:rsid w:val="0061527B"/>
    <w:rsid w:val="006430D8"/>
    <w:rsid w:val="006531CE"/>
    <w:rsid w:val="00684007"/>
    <w:rsid w:val="006A6585"/>
    <w:rsid w:val="006C5007"/>
    <w:rsid w:val="00712B91"/>
    <w:rsid w:val="007C4ED0"/>
    <w:rsid w:val="00865233"/>
    <w:rsid w:val="00904408"/>
    <w:rsid w:val="00A26464"/>
    <w:rsid w:val="00AF5787"/>
    <w:rsid w:val="00B06A96"/>
    <w:rsid w:val="00B9576F"/>
    <w:rsid w:val="00C37151"/>
    <w:rsid w:val="00D23C65"/>
    <w:rsid w:val="00D26692"/>
    <w:rsid w:val="00E20A5A"/>
    <w:rsid w:val="00E24148"/>
    <w:rsid w:val="00E62339"/>
    <w:rsid w:val="00E66C02"/>
    <w:rsid w:val="00E87352"/>
    <w:rsid w:val="00EF2FDA"/>
    <w:rsid w:val="00F7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B08"/>
  <w15:chartTrackingRefBased/>
  <w15:docId w15:val="{14EA8BBB-52E6-4F91-B72A-4B71ADDF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585"/>
    <w:rPr>
      <w:color w:val="0563C1"/>
      <w:u w:val="single"/>
    </w:rPr>
  </w:style>
  <w:style w:type="paragraph" w:customStyle="1" w:styleId="ListParagraph1">
    <w:name w:val="List Paragraph1"/>
    <w:basedOn w:val="Normal"/>
    <w:qFormat/>
    <w:rsid w:val="006A6585"/>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6A6585"/>
    <w:pPr>
      <w:tabs>
        <w:tab w:val="center" w:pos="4513"/>
        <w:tab w:val="right" w:pos="9026"/>
      </w:tabs>
    </w:pPr>
  </w:style>
  <w:style w:type="character" w:customStyle="1" w:styleId="HeaderChar">
    <w:name w:val="Header Char"/>
    <w:basedOn w:val="DefaultParagraphFont"/>
    <w:link w:val="Header"/>
    <w:uiPriority w:val="99"/>
    <w:rsid w:val="006A658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6A6585"/>
    <w:pPr>
      <w:tabs>
        <w:tab w:val="center" w:pos="4513"/>
        <w:tab w:val="right" w:pos="9026"/>
      </w:tabs>
    </w:pPr>
  </w:style>
  <w:style w:type="character" w:customStyle="1" w:styleId="FooterChar">
    <w:name w:val="Footer Char"/>
    <w:basedOn w:val="DefaultParagraphFont"/>
    <w:link w:val="Footer"/>
    <w:rsid w:val="006A658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7B"/>
    <w:rPr>
      <w:rFonts w:ascii="Segoe UI" w:eastAsia="Times New Roman" w:hAnsi="Segoe UI" w:cs="Segoe UI"/>
      <w:sz w:val="18"/>
      <w:szCs w:val="18"/>
      <w:lang w:eastAsia="en-GB"/>
    </w:rPr>
  </w:style>
  <w:style w:type="table" w:styleId="TableGrid">
    <w:name w:val="Table Grid"/>
    <w:basedOn w:val="TableNormal"/>
    <w:rsid w:val="002A4864"/>
    <w:pPr>
      <w:spacing w:after="0" w:line="240" w:lineRule="auto"/>
    </w:pPr>
    <w:rPr>
      <w:rFonts w:ascii="Calibri" w:eastAsia="Calibri" w:hAnsi="Calibri" w:cs="Calibri"/>
      <w:lang w:eastAsia="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921"/>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9831">
      <w:bodyDiv w:val="1"/>
      <w:marLeft w:val="0"/>
      <w:marRight w:val="0"/>
      <w:marTop w:val="0"/>
      <w:marBottom w:val="0"/>
      <w:divBdr>
        <w:top w:val="none" w:sz="0" w:space="0" w:color="auto"/>
        <w:left w:val="none" w:sz="0" w:space="0" w:color="auto"/>
        <w:bottom w:val="none" w:sz="0" w:space="0" w:color="auto"/>
        <w:right w:val="none" w:sz="0" w:space="0" w:color="auto"/>
      </w:divBdr>
    </w:div>
    <w:div w:id="18465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t44.pdf" TargetMode="External"/><Relationship Id="rId13" Type="http://schemas.openxmlformats.org/officeDocument/2006/relationships/hyperlink" Target="mailto:appeals@kcl.ac.uk" TargetMode="External"/><Relationship Id="rId18" Type="http://schemas.openxmlformats.org/officeDocument/2006/relationships/hyperlink" Target="http://mykcl.k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s://www.kcl.ac.uk/campuslife/acservices/Academic-Regulations/index.aspx"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10" Type="http://schemas.openxmlformats.org/officeDocument/2006/relationships/hyperlink" Target="https://www.kclsu.org/ad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10</cp:revision>
  <dcterms:created xsi:type="dcterms:W3CDTF">2020-07-08T13:30:00Z</dcterms:created>
  <dcterms:modified xsi:type="dcterms:W3CDTF">2021-09-28T10:10:00Z</dcterms:modified>
</cp:coreProperties>
</file>