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8756" w14:textId="34EDCC6B" w:rsidR="00966A75" w:rsidRPr="00604FA0" w:rsidRDefault="00B62085" w:rsidP="00DE53F8">
      <w:pPr>
        <w:spacing w:after="0" w:line="240" w:lineRule="auto"/>
        <w:jc w:val="center"/>
        <w:rPr>
          <w:rFonts w:eastAsia="Times New Roman" w:cs="Times New Roman"/>
          <w:b/>
          <w:color w:val="000000"/>
          <w:sz w:val="20"/>
          <w:szCs w:val="20"/>
          <w:u w:val="single"/>
          <w:lang w:eastAsia="en-GB"/>
        </w:rPr>
      </w:pPr>
      <w:r w:rsidRPr="00604FA0">
        <w:rPr>
          <w:rFonts w:eastAsia="Times New Roman" w:cs="Times New Roman"/>
          <w:b/>
          <w:color w:val="000000"/>
          <w:sz w:val="20"/>
          <w:szCs w:val="20"/>
          <w:u w:val="single"/>
          <w:lang w:eastAsia="en-GB"/>
        </w:rPr>
        <w:t>Sperm Cryopreservation</w:t>
      </w:r>
    </w:p>
    <w:p w14:paraId="55E4FD65" w14:textId="77777777" w:rsidR="00966A75" w:rsidRPr="00604FA0" w:rsidRDefault="00966A75" w:rsidP="00DE53F8">
      <w:pPr>
        <w:spacing w:after="0" w:line="240" w:lineRule="auto"/>
        <w:jc w:val="both"/>
        <w:rPr>
          <w:rFonts w:eastAsia="Times New Roman" w:cs="Times New Roman"/>
          <w:b/>
          <w:color w:val="000000"/>
          <w:sz w:val="20"/>
          <w:szCs w:val="20"/>
          <w:u w:val="single"/>
          <w:lang w:eastAsia="en-GB"/>
        </w:rPr>
      </w:pPr>
    </w:p>
    <w:p w14:paraId="4A026130" w14:textId="77777777" w:rsidR="00B62085" w:rsidRPr="00604FA0" w:rsidRDefault="00B62085" w:rsidP="00DE53F8">
      <w:pPr>
        <w:jc w:val="both"/>
        <w:rPr>
          <w:sz w:val="20"/>
          <w:szCs w:val="20"/>
        </w:rPr>
      </w:pPr>
      <w:r w:rsidRPr="00604FA0">
        <w:rPr>
          <w:sz w:val="20"/>
          <w:szCs w:val="20"/>
        </w:rPr>
        <w:t xml:space="preserve">The cryopreservation of murine sperm and subsequent </w:t>
      </w:r>
      <w:r w:rsidRPr="00604FA0">
        <w:rPr>
          <w:i/>
          <w:sz w:val="20"/>
          <w:szCs w:val="20"/>
        </w:rPr>
        <w:t>In vitro</w:t>
      </w:r>
      <w:r w:rsidRPr="00604FA0">
        <w:rPr>
          <w:sz w:val="20"/>
          <w:szCs w:val="20"/>
        </w:rPr>
        <w:t xml:space="preserve"> fertilisation methodology has progressed</w:t>
      </w:r>
      <w:r w:rsidR="003B22B3" w:rsidRPr="00604FA0">
        <w:rPr>
          <w:sz w:val="20"/>
          <w:szCs w:val="20"/>
        </w:rPr>
        <w:t xml:space="preserve"> significantly over the past decade</w:t>
      </w:r>
      <w:r w:rsidRPr="00604FA0">
        <w:rPr>
          <w:sz w:val="20"/>
          <w:szCs w:val="20"/>
        </w:rPr>
        <w:t xml:space="preserve">. The technique now offers a quick, efficient and robust method to archive mutant mouse models on a range of genetic backgrounds, using a minimal number of mice. </w:t>
      </w:r>
    </w:p>
    <w:p w14:paraId="1A306DBE" w14:textId="70693A1F" w:rsidR="001C41D1" w:rsidRPr="00604FA0" w:rsidRDefault="0047109B" w:rsidP="00F936C0">
      <w:pPr>
        <w:jc w:val="both"/>
        <w:rPr>
          <w:sz w:val="20"/>
          <w:szCs w:val="20"/>
        </w:rPr>
      </w:pPr>
      <w:r w:rsidRPr="00604FA0">
        <w:rPr>
          <w:sz w:val="20"/>
          <w:szCs w:val="20"/>
        </w:rPr>
        <w:t>After harvesting sperm from two males we expect to freeze 20 straws</w:t>
      </w:r>
      <w:r w:rsidR="00F936C0" w:rsidRPr="00604FA0">
        <w:rPr>
          <w:sz w:val="20"/>
          <w:szCs w:val="20"/>
        </w:rPr>
        <w:t>, each containing on</w:t>
      </w:r>
      <w:r w:rsidR="00541269" w:rsidRPr="00604FA0">
        <w:rPr>
          <w:sz w:val="20"/>
          <w:szCs w:val="20"/>
        </w:rPr>
        <w:t>e</w:t>
      </w:r>
      <w:r w:rsidR="00F936C0" w:rsidRPr="00604FA0">
        <w:rPr>
          <w:sz w:val="20"/>
          <w:szCs w:val="20"/>
        </w:rPr>
        <w:t xml:space="preserve"> aliquot</w:t>
      </w:r>
      <w:r w:rsidRPr="00604FA0">
        <w:rPr>
          <w:sz w:val="20"/>
          <w:szCs w:val="20"/>
        </w:rPr>
        <w:t xml:space="preserve"> of sperm which will be housed in the BSU storage tanks </w:t>
      </w:r>
      <w:r w:rsidR="00F936C0" w:rsidRPr="00604FA0">
        <w:rPr>
          <w:sz w:val="20"/>
          <w:szCs w:val="20"/>
        </w:rPr>
        <w:t>(</w:t>
      </w:r>
      <w:r w:rsidRPr="00604FA0">
        <w:rPr>
          <w:sz w:val="20"/>
          <w:szCs w:val="20"/>
        </w:rPr>
        <w:t>unless otherwise requested</w:t>
      </w:r>
      <w:r w:rsidR="00B50AD1">
        <w:rPr>
          <w:sz w:val="20"/>
          <w:szCs w:val="20"/>
        </w:rPr>
        <w:t xml:space="preserve">. </w:t>
      </w:r>
      <w:r w:rsidRPr="00604FA0">
        <w:rPr>
          <w:sz w:val="20"/>
          <w:szCs w:val="20"/>
        </w:rPr>
        <w:t xml:space="preserve">Freezing 20 straws will also allow for distribution to collaborators if required.  </w:t>
      </w:r>
      <w:r w:rsidR="001C41D1" w:rsidRPr="00604FA0">
        <w:rPr>
          <w:sz w:val="20"/>
          <w:szCs w:val="20"/>
        </w:rPr>
        <w:t xml:space="preserve">The price for a sperm harvest and cryopreservation attempt is </w:t>
      </w:r>
      <w:r w:rsidR="00604FA0" w:rsidRPr="00604FA0">
        <w:rPr>
          <w:sz w:val="20"/>
          <w:szCs w:val="20"/>
        </w:rPr>
        <w:t>£</w:t>
      </w:r>
      <w:r w:rsidR="000423D5">
        <w:rPr>
          <w:sz w:val="20"/>
          <w:szCs w:val="20"/>
        </w:rPr>
        <w:t>4</w:t>
      </w:r>
      <w:r w:rsidR="00C13B53">
        <w:rPr>
          <w:sz w:val="20"/>
          <w:szCs w:val="20"/>
        </w:rPr>
        <w:t>66</w:t>
      </w:r>
      <w:r w:rsidR="00604FA0" w:rsidRPr="00604FA0">
        <w:rPr>
          <w:sz w:val="20"/>
          <w:szCs w:val="20"/>
        </w:rPr>
        <w:t>.00</w:t>
      </w:r>
      <w:r w:rsidR="001C41D1" w:rsidRPr="00604FA0">
        <w:rPr>
          <w:sz w:val="20"/>
          <w:szCs w:val="20"/>
        </w:rPr>
        <w:t>.</w:t>
      </w:r>
    </w:p>
    <w:p w14:paraId="1231548E" w14:textId="77777777" w:rsidR="00604FA0" w:rsidRDefault="00604FA0" w:rsidP="00604FA0">
      <w:pPr>
        <w:jc w:val="both"/>
        <w:rPr>
          <w:sz w:val="20"/>
          <w:szCs w:val="20"/>
        </w:rPr>
      </w:pPr>
      <w:r w:rsidRPr="00604FA0">
        <w:rPr>
          <w:sz w:val="20"/>
          <w:szCs w:val="20"/>
        </w:rPr>
        <w:t xml:space="preserve">It is recommended to perform a quality control (QC) check on the cryopreserved sperm to check that the line is recoverable and the correct mutation has been cryopreserved. The level of QC should be tailored by the requester. Guidance on the QC options is given in Appendix 1. Please note that the “Basic” level of QC is included in the standard sperm cryopreservation price. </w:t>
      </w:r>
    </w:p>
    <w:p w14:paraId="09EB4278" w14:textId="5D86FAEF" w:rsidR="007C3EF6" w:rsidRPr="00604FA0" w:rsidRDefault="007C3EF6" w:rsidP="00604FA0">
      <w:pPr>
        <w:jc w:val="both"/>
        <w:rPr>
          <w:sz w:val="20"/>
          <w:szCs w:val="20"/>
        </w:rPr>
      </w:pPr>
      <w:r>
        <w:rPr>
          <w:sz w:val="20"/>
          <w:szCs w:val="20"/>
        </w:rPr>
        <w:t xml:space="preserve">We </w:t>
      </w:r>
      <w:r w:rsidR="00D92324">
        <w:rPr>
          <w:sz w:val="20"/>
          <w:szCs w:val="20"/>
        </w:rPr>
        <w:t xml:space="preserve">are now offering the option to check the genetic background of your line </w:t>
      </w:r>
      <w:r w:rsidR="005A356A">
        <w:rPr>
          <w:sz w:val="20"/>
          <w:szCs w:val="20"/>
        </w:rPr>
        <w:t xml:space="preserve">at the point of cryopreservation </w:t>
      </w:r>
      <w:r w:rsidR="000075C3">
        <w:rPr>
          <w:sz w:val="20"/>
          <w:szCs w:val="20"/>
        </w:rPr>
        <w:t>using Transnetyx's miniMUGA snp array based genetic monitoring service</w:t>
      </w:r>
      <w:r w:rsidR="00D92324">
        <w:rPr>
          <w:sz w:val="20"/>
          <w:szCs w:val="20"/>
        </w:rPr>
        <w:t xml:space="preserve">. </w:t>
      </w:r>
      <w:r w:rsidR="00F716C6">
        <w:rPr>
          <w:sz w:val="20"/>
          <w:szCs w:val="20"/>
        </w:rPr>
        <w:t xml:space="preserve">One mouse from the cryopreservation </w:t>
      </w:r>
      <w:r w:rsidR="00432B85">
        <w:rPr>
          <w:sz w:val="20"/>
          <w:szCs w:val="20"/>
        </w:rPr>
        <w:t xml:space="preserve">process will be sent for testing unless users request </w:t>
      </w:r>
      <w:r w:rsidR="008D2BAF">
        <w:rPr>
          <w:sz w:val="20"/>
          <w:szCs w:val="20"/>
        </w:rPr>
        <w:t>additional</w:t>
      </w:r>
      <w:r w:rsidR="00432B85">
        <w:rPr>
          <w:sz w:val="20"/>
          <w:szCs w:val="20"/>
        </w:rPr>
        <w:t xml:space="preserve"> mice. The</w:t>
      </w:r>
      <w:r w:rsidR="000075C3">
        <w:rPr>
          <w:sz w:val="20"/>
          <w:szCs w:val="20"/>
        </w:rPr>
        <w:t xml:space="preserve"> </w:t>
      </w:r>
      <w:r w:rsidR="00B86BA3">
        <w:rPr>
          <w:sz w:val="20"/>
          <w:szCs w:val="20"/>
        </w:rPr>
        <w:t xml:space="preserve">introductory </w:t>
      </w:r>
      <w:r w:rsidR="00F716C6">
        <w:rPr>
          <w:sz w:val="20"/>
          <w:szCs w:val="20"/>
        </w:rPr>
        <w:t>price for this service is £</w:t>
      </w:r>
      <w:r w:rsidR="00B86BA3">
        <w:rPr>
          <w:sz w:val="20"/>
          <w:szCs w:val="20"/>
        </w:rPr>
        <w:t>4</w:t>
      </w:r>
      <w:r w:rsidR="00F716C6">
        <w:rPr>
          <w:sz w:val="20"/>
          <w:szCs w:val="20"/>
        </w:rPr>
        <w:t>0</w:t>
      </w:r>
      <w:r w:rsidR="00B86BA3">
        <w:rPr>
          <w:sz w:val="20"/>
          <w:szCs w:val="20"/>
        </w:rPr>
        <w:t>/animal tested</w:t>
      </w:r>
      <w:r w:rsidR="00432B85">
        <w:rPr>
          <w:sz w:val="20"/>
          <w:szCs w:val="20"/>
        </w:rPr>
        <w:t xml:space="preserve">. </w:t>
      </w:r>
      <w:r w:rsidR="000075C3">
        <w:rPr>
          <w:sz w:val="20"/>
          <w:szCs w:val="20"/>
        </w:rPr>
        <w:t xml:space="preserve">Please contact geec@kcl.ac.uk for more information. </w:t>
      </w:r>
    </w:p>
    <w:p w14:paraId="193450B0" w14:textId="77777777" w:rsidR="00DE53F8" w:rsidRPr="00604FA0" w:rsidRDefault="00DE53F8" w:rsidP="00DE53F8">
      <w:pPr>
        <w:ind w:left="720" w:hanging="720"/>
        <w:jc w:val="both"/>
        <w:rPr>
          <w:sz w:val="20"/>
          <w:szCs w:val="20"/>
        </w:rPr>
      </w:pPr>
      <w:r w:rsidRPr="00604FA0">
        <w:rPr>
          <w:b/>
          <w:sz w:val="20"/>
          <w:szCs w:val="20"/>
        </w:rPr>
        <w:t>Note:</w:t>
      </w:r>
      <w:r w:rsidRPr="00604FA0">
        <w:rPr>
          <w:sz w:val="20"/>
          <w:szCs w:val="20"/>
        </w:rPr>
        <w:t xml:space="preserve"> </w:t>
      </w:r>
      <w:r w:rsidRPr="00604FA0">
        <w:rPr>
          <w:sz w:val="20"/>
          <w:szCs w:val="20"/>
        </w:rPr>
        <w:tab/>
        <w:t xml:space="preserve">Sperm freezing may not be appropriate if a particular line is </w:t>
      </w:r>
      <w:r w:rsidR="00604FA0">
        <w:rPr>
          <w:sz w:val="20"/>
          <w:szCs w:val="20"/>
        </w:rPr>
        <w:t>from</w:t>
      </w:r>
      <w:r w:rsidRPr="00604FA0">
        <w:rPr>
          <w:sz w:val="20"/>
          <w:szCs w:val="20"/>
        </w:rPr>
        <w:t xml:space="preserve"> a mixed or unknown background that needs to be maintained, also if there are homozygous </w:t>
      </w:r>
      <w:r w:rsidR="00604FA0">
        <w:rPr>
          <w:sz w:val="20"/>
          <w:szCs w:val="20"/>
        </w:rPr>
        <w:t xml:space="preserve">or multiple </w:t>
      </w:r>
      <w:r w:rsidRPr="00604FA0">
        <w:rPr>
          <w:sz w:val="20"/>
          <w:szCs w:val="20"/>
        </w:rPr>
        <w:t xml:space="preserve">mutations which need to be maintained. Normally when a line is recovered a wildtype background strain will be used to provide donor oocytes, this has the same effect as a single generation of backcrossing. </w:t>
      </w:r>
    </w:p>
    <w:p w14:paraId="70D6E23A" w14:textId="1782C646" w:rsidR="008D2BAF" w:rsidRPr="008D2BAF" w:rsidRDefault="008D2BAF" w:rsidP="00DE53F8">
      <w:pPr>
        <w:jc w:val="both"/>
        <w:rPr>
          <w:sz w:val="20"/>
          <w:szCs w:val="20"/>
        </w:rPr>
      </w:pPr>
      <w:r w:rsidRPr="00604FA0">
        <w:rPr>
          <w:sz w:val="20"/>
          <w:szCs w:val="20"/>
        </w:rPr>
        <w:t xml:space="preserve">If you would like to request the cryopreservation of sperm from any of your lines please provide the information requested below and return to </w:t>
      </w:r>
      <w:hyperlink r:id="rId6" w:history="1">
        <w:r w:rsidRPr="00763ECD">
          <w:rPr>
            <w:rStyle w:val="Hyperlink"/>
            <w:sz w:val="20"/>
            <w:szCs w:val="20"/>
          </w:rPr>
          <w:t>tolga.oralman@kcl.ac.uk</w:t>
        </w:r>
      </w:hyperlink>
      <w:r>
        <w:rPr>
          <w:sz w:val="20"/>
          <w:szCs w:val="20"/>
        </w:rPr>
        <w:t>. Do get in touch if</w:t>
      </w:r>
      <w:r w:rsidR="00207F1B" w:rsidRPr="00604FA0">
        <w:rPr>
          <w:sz w:val="20"/>
          <w:szCs w:val="20"/>
        </w:rPr>
        <w:t xml:space="preserve"> you need any further information about sperm cryopreservation or if you w</w:t>
      </w:r>
      <w:r w:rsidR="00DE53F8" w:rsidRPr="00604FA0">
        <w:rPr>
          <w:sz w:val="20"/>
          <w:szCs w:val="20"/>
        </w:rPr>
        <w:t>ould like to discuss the applicat</w:t>
      </w:r>
      <w:r w:rsidR="0047109B" w:rsidRPr="00604FA0">
        <w:rPr>
          <w:sz w:val="20"/>
          <w:szCs w:val="20"/>
        </w:rPr>
        <w:t>ion of any cryopreservation or assisted reproductive t</w:t>
      </w:r>
      <w:r w:rsidR="00DE53F8" w:rsidRPr="00604FA0">
        <w:rPr>
          <w:sz w:val="20"/>
          <w:szCs w:val="20"/>
        </w:rPr>
        <w:t>echniques (ART).</w:t>
      </w:r>
    </w:p>
    <w:p w14:paraId="1707B1F4" w14:textId="679F99A9" w:rsidR="003B22B3" w:rsidRPr="00604FA0" w:rsidRDefault="003B22B3" w:rsidP="00DE53F8">
      <w:pPr>
        <w:jc w:val="both"/>
        <w:rPr>
          <w:b/>
          <w:sz w:val="20"/>
          <w:szCs w:val="20"/>
          <w:u w:val="single"/>
        </w:rPr>
      </w:pPr>
      <w:r w:rsidRPr="00604FA0">
        <w:rPr>
          <w:b/>
          <w:sz w:val="20"/>
          <w:szCs w:val="20"/>
          <w:u w:val="single"/>
        </w:rPr>
        <w:t xml:space="preserve">General </w:t>
      </w:r>
      <w:r w:rsidR="004A10D1" w:rsidRPr="00604FA0">
        <w:rPr>
          <w:b/>
          <w:sz w:val="20"/>
          <w:szCs w:val="20"/>
          <w:u w:val="single"/>
        </w:rPr>
        <w:t>I</w:t>
      </w:r>
      <w:r w:rsidRPr="00604FA0">
        <w:rPr>
          <w:b/>
          <w:sz w:val="20"/>
          <w:szCs w:val="20"/>
          <w:u w:val="single"/>
        </w:rPr>
        <w:t xml:space="preserve">nformation </w:t>
      </w:r>
    </w:p>
    <w:tbl>
      <w:tblPr>
        <w:tblW w:w="10632" w:type="dxa"/>
        <w:tblInd w:w="-10" w:type="dxa"/>
        <w:tblLook w:val="04A0" w:firstRow="1" w:lastRow="0" w:firstColumn="1" w:lastColumn="0" w:noHBand="0" w:noVBand="1"/>
      </w:tblPr>
      <w:tblGrid>
        <w:gridCol w:w="3725"/>
        <w:gridCol w:w="850"/>
        <w:gridCol w:w="6057"/>
      </w:tblGrid>
      <w:tr w:rsidR="00B50AD1" w:rsidRPr="00604FA0" w14:paraId="6EE01C27" w14:textId="0C76CF21" w:rsidTr="00A536ED">
        <w:trPr>
          <w:trHeight w:val="315"/>
        </w:trPr>
        <w:tc>
          <w:tcPr>
            <w:tcW w:w="372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D708ACC" w14:textId="77777777" w:rsidR="00B50AD1" w:rsidRPr="00604FA0" w:rsidRDefault="00B50AD1" w:rsidP="00DE53F8">
            <w:pPr>
              <w:spacing w:after="0" w:line="240" w:lineRule="auto"/>
              <w:jc w:val="both"/>
              <w:rPr>
                <w:rFonts w:eastAsia="Times New Roman" w:cs="Times New Roman"/>
                <w:color w:val="000000"/>
                <w:sz w:val="20"/>
                <w:szCs w:val="20"/>
                <w:lang w:eastAsia="en-GB"/>
              </w:rPr>
            </w:pPr>
            <w:r w:rsidRPr="00604FA0">
              <w:rPr>
                <w:rFonts w:eastAsia="Times New Roman" w:cs="Times New Roman"/>
                <w:color w:val="000000"/>
                <w:sz w:val="20"/>
                <w:szCs w:val="20"/>
                <w:lang w:eastAsia="en-GB"/>
              </w:rPr>
              <w:t>Requester’s Name</w:t>
            </w:r>
          </w:p>
        </w:tc>
        <w:tc>
          <w:tcPr>
            <w:tcW w:w="6907" w:type="dxa"/>
            <w:gridSpan w:val="2"/>
            <w:tcBorders>
              <w:top w:val="single" w:sz="4" w:space="0" w:color="auto"/>
              <w:bottom w:val="single" w:sz="4" w:space="0" w:color="auto"/>
              <w:right w:val="single" w:sz="4" w:space="0" w:color="auto"/>
            </w:tcBorders>
            <w:shd w:val="clear" w:color="auto" w:fill="auto"/>
          </w:tcPr>
          <w:p w14:paraId="44F4EDE5" w14:textId="77777777" w:rsidR="00B50AD1" w:rsidRPr="00604FA0" w:rsidRDefault="00B50AD1"/>
        </w:tc>
      </w:tr>
      <w:tr w:rsidR="00B50AD1" w:rsidRPr="00604FA0" w14:paraId="14B9F13E" w14:textId="3AA2E356" w:rsidTr="00A536ED">
        <w:trPr>
          <w:trHeight w:val="315"/>
        </w:trPr>
        <w:tc>
          <w:tcPr>
            <w:tcW w:w="37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4322F3" w14:textId="77777777" w:rsidR="00B50AD1" w:rsidRPr="00604FA0" w:rsidRDefault="00B50AD1" w:rsidP="00DE53F8">
            <w:pPr>
              <w:spacing w:after="0" w:line="240" w:lineRule="auto"/>
              <w:jc w:val="both"/>
              <w:rPr>
                <w:rFonts w:eastAsia="Times New Roman" w:cs="Times New Roman"/>
                <w:color w:val="000000"/>
                <w:sz w:val="20"/>
                <w:szCs w:val="20"/>
                <w:lang w:eastAsia="en-GB"/>
              </w:rPr>
            </w:pPr>
            <w:r w:rsidRPr="00604FA0">
              <w:rPr>
                <w:rFonts w:eastAsia="Times New Roman" w:cs="Times New Roman"/>
                <w:color w:val="000000"/>
                <w:sz w:val="20"/>
                <w:szCs w:val="20"/>
                <w:lang w:eastAsia="en-GB"/>
              </w:rPr>
              <w:t>Requester’s Contact Details</w:t>
            </w:r>
          </w:p>
        </w:tc>
        <w:tc>
          <w:tcPr>
            <w:tcW w:w="850" w:type="dxa"/>
            <w:tcBorders>
              <w:top w:val="nil"/>
              <w:left w:val="nil"/>
              <w:bottom w:val="single" w:sz="8" w:space="0" w:color="auto"/>
              <w:right w:val="single" w:sz="8" w:space="0" w:color="auto"/>
            </w:tcBorders>
            <w:shd w:val="clear" w:color="auto" w:fill="auto"/>
            <w:noWrap/>
            <w:vAlign w:val="center"/>
            <w:hideMark/>
          </w:tcPr>
          <w:p w14:paraId="394278CD" w14:textId="77777777" w:rsidR="00B50AD1" w:rsidRPr="00604FA0" w:rsidRDefault="00B50AD1" w:rsidP="00DE53F8">
            <w:pPr>
              <w:spacing w:after="0" w:line="240" w:lineRule="auto"/>
              <w:jc w:val="both"/>
              <w:rPr>
                <w:rFonts w:eastAsia="Times New Roman" w:cs="Times New Roman"/>
                <w:color w:val="000000"/>
                <w:sz w:val="20"/>
                <w:szCs w:val="20"/>
                <w:lang w:eastAsia="en-GB"/>
              </w:rPr>
            </w:pPr>
            <w:r w:rsidRPr="00604FA0">
              <w:rPr>
                <w:rFonts w:eastAsia="Times New Roman" w:cs="Times New Roman"/>
                <w:color w:val="000000"/>
                <w:sz w:val="20"/>
                <w:szCs w:val="20"/>
                <w:lang w:eastAsia="en-GB"/>
              </w:rPr>
              <w:t>Email:</w:t>
            </w:r>
          </w:p>
        </w:tc>
        <w:tc>
          <w:tcPr>
            <w:tcW w:w="6057" w:type="dxa"/>
            <w:vMerge w:val="restart"/>
            <w:tcBorders>
              <w:top w:val="nil"/>
              <w:left w:val="nil"/>
              <w:right w:val="single" w:sz="4" w:space="0" w:color="auto"/>
            </w:tcBorders>
            <w:shd w:val="clear" w:color="auto" w:fill="auto"/>
            <w:noWrap/>
            <w:vAlign w:val="center"/>
            <w:hideMark/>
          </w:tcPr>
          <w:p w14:paraId="15F81FC7" w14:textId="77777777" w:rsidR="00B50AD1" w:rsidRPr="00604FA0" w:rsidRDefault="00B50AD1" w:rsidP="00DE53F8">
            <w:pPr>
              <w:spacing w:after="0" w:line="240" w:lineRule="auto"/>
              <w:jc w:val="both"/>
              <w:rPr>
                <w:rFonts w:eastAsia="Times New Roman" w:cs="Times New Roman"/>
                <w:color w:val="000000"/>
                <w:sz w:val="20"/>
                <w:szCs w:val="20"/>
                <w:lang w:eastAsia="en-GB"/>
              </w:rPr>
            </w:pPr>
          </w:p>
        </w:tc>
      </w:tr>
      <w:tr w:rsidR="00B50AD1" w:rsidRPr="00604FA0" w14:paraId="033F37E4" w14:textId="6DF59894" w:rsidTr="00A536ED">
        <w:trPr>
          <w:trHeight w:val="315"/>
        </w:trPr>
        <w:tc>
          <w:tcPr>
            <w:tcW w:w="3725" w:type="dxa"/>
            <w:vMerge/>
            <w:tcBorders>
              <w:top w:val="nil"/>
              <w:left w:val="single" w:sz="8" w:space="0" w:color="auto"/>
              <w:bottom w:val="single" w:sz="8" w:space="0" w:color="000000"/>
              <w:right w:val="single" w:sz="8" w:space="0" w:color="auto"/>
            </w:tcBorders>
            <w:vAlign w:val="center"/>
            <w:hideMark/>
          </w:tcPr>
          <w:p w14:paraId="5236BD1A" w14:textId="77777777" w:rsidR="00B50AD1" w:rsidRPr="00604FA0" w:rsidRDefault="00B50AD1" w:rsidP="00DE53F8">
            <w:pPr>
              <w:spacing w:after="0" w:line="240" w:lineRule="auto"/>
              <w:jc w:val="both"/>
              <w:rPr>
                <w:rFonts w:eastAsia="Times New Roman" w:cs="Times New Roman"/>
                <w:color w:val="000000"/>
                <w:sz w:val="20"/>
                <w:szCs w:val="20"/>
                <w:lang w:eastAsia="en-GB"/>
              </w:rPr>
            </w:pPr>
          </w:p>
        </w:tc>
        <w:tc>
          <w:tcPr>
            <w:tcW w:w="850" w:type="dxa"/>
            <w:tcBorders>
              <w:top w:val="nil"/>
              <w:left w:val="nil"/>
              <w:bottom w:val="single" w:sz="4" w:space="0" w:color="auto"/>
              <w:right w:val="single" w:sz="8" w:space="0" w:color="auto"/>
            </w:tcBorders>
            <w:shd w:val="clear" w:color="auto" w:fill="auto"/>
            <w:noWrap/>
            <w:vAlign w:val="center"/>
            <w:hideMark/>
          </w:tcPr>
          <w:p w14:paraId="25E2B3F4" w14:textId="77777777" w:rsidR="00B50AD1" w:rsidRPr="00604FA0" w:rsidRDefault="00B50AD1" w:rsidP="00DE53F8">
            <w:pPr>
              <w:spacing w:after="0" w:line="240" w:lineRule="auto"/>
              <w:jc w:val="both"/>
              <w:rPr>
                <w:rFonts w:eastAsia="Times New Roman" w:cs="Times New Roman"/>
                <w:color w:val="000000"/>
                <w:sz w:val="20"/>
                <w:szCs w:val="20"/>
                <w:lang w:eastAsia="en-GB"/>
              </w:rPr>
            </w:pPr>
            <w:r w:rsidRPr="00604FA0">
              <w:rPr>
                <w:rFonts w:eastAsia="Times New Roman" w:cs="Times New Roman"/>
                <w:color w:val="000000"/>
                <w:sz w:val="20"/>
                <w:szCs w:val="20"/>
                <w:lang w:eastAsia="en-GB"/>
              </w:rPr>
              <w:t>Phone:</w:t>
            </w:r>
          </w:p>
        </w:tc>
        <w:tc>
          <w:tcPr>
            <w:tcW w:w="6057" w:type="dxa"/>
            <w:vMerge/>
            <w:tcBorders>
              <w:left w:val="nil"/>
              <w:bottom w:val="single" w:sz="4" w:space="0" w:color="auto"/>
              <w:right w:val="single" w:sz="4" w:space="0" w:color="auto"/>
            </w:tcBorders>
            <w:shd w:val="clear" w:color="auto" w:fill="auto"/>
            <w:noWrap/>
            <w:vAlign w:val="center"/>
            <w:hideMark/>
          </w:tcPr>
          <w:p w14:paraId="01EB64EC" w14:textId="77777777" w:rsidR="00B50AD1" w:rsidRPr="00604FA0" w:rsidRDefault="00B50AD1" w:rsidP="00DE53F8">
            <w:pPr>
              <w:spacing w:after="0" w:line="240" w:lineRule="auto"/>
              <w:jc w:val="both"/>
              <w:rPr>
                <w:rFonts w:eastAsia="Times New Roman" w:cs="Times New Roman"/>
                <w:color w:val="000000"/>
                <w:sz w:val="20"/>
                <w:szCs w:val="20"/>
                <w:lang w:eastAsia="en-GB"/>
              </w:rPr>
            </w:pPr>
          </w:p>
        </w:tc>
      </w:tr>
      <w:tr w:rsidR="00B50AD1" w:rsidRPr="00604FA0" w14:paraId="4DAA2A24" w14:textId="035739EB" w:rsidTr="00A536ED">
        <w:trPr>
          <w:trHeight w:val="315"/>
        </w:trPr>
        <w:tc>
          <w:tcPr>
            <w:tcW w:w="3725" w:type="dxa"/>
            <w:tcBorders>
              <w:top w:val="nil"/>
              <w:left w:val="single" w:sz="8" w:space="0" w:color="auto"/>
              <w:bottom w:val="single" w:sz="8" w:space="0" w:color="auto"/>
              <w:right w:val="single" w:sz="8" w:space="0" w:color="auto"/>
            </w:tcBorders>
            <w:shd w:val="clear" w:color="auto" w:fill="auto"/>
            <w:noWrap/>
            <w:vAlign w:val="center"/>
            <w:hideMark/>
          </w:tcPr>
          <w:p w14:paraId="020B9C29" w14:textId="77777777" w:rsidR="00B50AD1" w:rsidRPr="00604FA0" w:rsidRDefault="00B50AD1" w:rsidP="00DE53F8">
            <w:pPr>
              <w:spacing w:after="0" w:line="240" w:lineRule="auto"/>
              <w:jc w:val="both"/>
              <w:rPr>
                <w:rFonts w:eastAsia="Times New Roman" w:cs="Times New Roman"/>
                <w:color w:val="000000"/>
                <w:sz w:val="20"/>
                <w:szCs w:val="20"/>
                <w:lang w:eastAsia="en-GB"/>
              </w:rPr>
            </w:pPr>
            <w:r w:rsidRPr="00604FA0">
              <w:rPr>
                <w:rFonts w:eastAsia="Times New Roman" w:cs="Times New Roman"/>
                <w:color w:val="000000"/>
                <w:sz w:val="20"/>
                <w:szCs w:val="20"/>
                <w:lang w:eastAsia="en-GB"/>
              </w:rPr>
              <w:t xml:space="preserve">Department </w:t>
            </w:r>
          </w:p>
        </w:tc>
        <w:tc>
          <w:tcPr>
            <w:tcW w:w="6907" w:type="dxa"/>
            <w:gridSpan w:val="2"/>
            <w:tcBorders>
              <w:top w:val="single" w:sz="4" w:space="0" w:color="auto"/>
              <w:bottom w:val="single" w:sz="4" w:space="0" w:color="auto"/>
              <w:right w:val="single" w:sz="4" w:space="0" w:color="auto"/>
            </w:tcBorders>
            <w:shd w:val="clear" w:color="auto" w:fill="auto"/>
          </w:tcPr>
          <w:p w14:paraId="4455AA0A" w14:textId="77777777" w:rsidR="00B50AD1" w:rsidRPr="00604FA0" w:rsidRDefault="00B50AD1"/>
        </w:tc>
      </w:tr>
      <w:tr w:rsidR="00B50AD1" w:rsidRPr="00604FA0" w14:paraId="255118B3" w14:textId="256907EB" w:rsidTr="00A536ED">
        <w:trPr>
          <w:trHeight w:val="315"/>
        </w:trPr>
        <w:tc>
          <w:tcPr>
            <w:tcW w:w="3725" w:type="dxa"/>
            <w:tcBorders>
              <w:top w:val="nil"/>
              <w:left w:val="single" w:sz="8" w:space="0" w:color="auto"/>
              <w:bottom w:val="single" w:sz="8" w:space="0" w:color="auto"/>
              <w:right w:val="single" w:sz="8" w:space="0" w:color="auto"/>
            </w:tcBorders>
            <w:shd w:val="clear" w:color="auto" w:fill="auto"/>
            <w:noWrap/>
            <w:vAlign w:val="center"/>
            <w:hideMark/>
          </w:tcPr>
          <w:p w14:paraId="662895B7" w14:textId="76A30A6D" w:rsidR="00B50AD1" w:rsidRPr="00604FA0" w:rsidRDefault="00A536ED" w:rsidP="00DE53F8">
            <w:pPr>
              <w:spacing w:after="0" w:line="240" w:lineRule="auto"/>
              <w:jc w:val="both"/>
              <w:rPr>
                <w:rFonts w:eastAsia="Times New Roman" w:cs="Times New Roman"/>
                <w:color w:val="000000"/>
                <w:sz w:val="20"/>
                <w:szCs w:val="20"/>
                <w:lang w:eastAsia="en-GB"/>
              </w:rPr>
            </w:pPr>
            <w:r>
              <w:rPr>
                <w:rFonts w:eastAsia="Times New Roman" w:cs="Times New Roman"/>
                <w:color w:val="000000"/>
                <w:sz w:val="20"/>
                <w:szCs w:val="20"/>
                <w:lang w:eastAsia="en-GB"/>
              </w:rPr>
              <w:t>Budget Holder</w:t>
            </w:r>
          </w:p>
        </w:tc>
        <w:tc>
          <w:tcPr>
            <w:tcW w:w="6907" w:type="dxa"/>
            <w:gridSpan w:val="2"/>
            <w:tcBorders>
              <w:top w:val="single" w:sz="4" w:space="0" w:color="auto"/>
              <w:bottom w:val="single" w:sz="4" w:space="0" w:color="auto"/>
              <w:right w:val="single" w:sz="4" w:space="0" w:color="auto"/>
            </w:tcBorders>
            <w:shd w:val="clear" w:color="auto" w:fill="auto"/>
          </w:tcPr>
          <w:p w14:paraId="49618462" w14:textId="372C1360" w:rsidR="00B50AD1" w:rsidRPr="00604FA0" w:rsidRDefault="00A536ED">
            <w:r>
              <w:t xml:space="preserve"> </w:t>
            </w:r>
          </w:p>
        </w:tc>
      </w:tr>
      <w:tr w:rsidR="00B50AD1" w:rsidRPr="00604FA0" w14:paraId="626755A0" w14:textId="3D207E6A" w:rsidTr="00A536ED">
        <w:trPr>
          <w:trHeight w:val="293"/>
        </w:trPr>
        <w:tc>
          <w:tcPr>
            <w:tcW w:w="3725" w:type="dxa"/>
            <w:tcBorders>
              <w:top w:val="nil"/>
              <w:left w:val="single" w:sz="8" w:space="0" w:color="auto"/>
              <w:bottom w:val="single" w:sz="8" w:space="0" w:color="auto"/>
              <w:right w:val="single" w:sz="8" w:space="0" w:color="auto"/>
            </w:tcBorders>
            <w:shd w:val="clear" w:color="auto" w:fill="auto"/>
            <w:noWrap/>
            <w:vAlign w:val="center"/>
            <w:hideMark/>
          </w:tcPr>
          <w:p w14:paraId="607868F0" w14:textId="71417143" w:rsidR="00B50AD1" w:rsidRPr="00604FA0" w:rsidRDefault="00A536ED" w:rsidP="00DE53F8">
            <w:pPr>
              <w:spacing w:after="0" w:line="240" w:lineRule="auto"/>
              <w:jc w:val="both"/>
              <w:rPr>
                <w:rFonts w:eastAsia="Times New Roman" w:cs="Times New Roman"/>
                <w:color w:val="000000"/>
                <w:sz w:val="20"/>
                <w:szCs w:val="20"/>
                <w:lang w:eastAsia="en-GB"/>
              </w:rPr>
            </w:pPr>
            <w:r>
              <w:rPr>
                <w:rFonts w:eastAsia="Times New Roman" w:cs="Times New Roman"/>
                <w:color w:val="000000"/>
                <w:sz w:val="20"/>
                <w:szCs w:val="20"/>
                <w:lang w:eastAsia="en-GB"/>
              </w:rPr>
              <w:t>Budget</w:t>
            </w:r>
            <w:r w:rsidR="00B50AD1" w:rsidRPr="00604FA0">
              <w:rPr>
                <w:rFonts w:eastAsia="Times New Roman" w:cs="Times New Roman"/>
                <w:color w:val="000000"/>
                <w:sz w:val="20"/>
                <w:szCs w:val="20"/>
                <w:lang w:eastAsia="en-GB"/>
              </w:rPr>
              <w:t xml:space="preserve"> Code</w:t>
            </w:r>
          </w:p>
        </w:tc>
        <w:tc>
          <w:tcPr>
            <w:tcW w:w="6907" w:type="dxa"/>
            <w:gridSpan w:val="2"/>
            <w:tcBorders>
              <w:top w:val="single" w:sz="4" w:space="0" w:color="auto"/>
              <w:bottom w:val="single" w:sz="4" w:space="0" w:color="auto"/>
              <w:right w:val="single" w:sz="4" w:space="0" w:color="auto"/>
            </w:tcBorders>
            <w:shd w:val="clear" w:color="auto" w:fill="auto"/>
          </w:tcPr>
          <w:p w14:paraId="229E880B" w14:textId="77777777" w:rsidR="00B50AD1" w:rsidRPr="00604FA0" w:rsidRDefault="00B50AD1"/>
        </w:tc>
      </w:tr>
    </w:tbl>
    <w:p w14:paraId="22B620F5" w14:textId="77777777" w:rsidR="008D2BAF" w:rsidRPr="00604FA0" w:rsidRDefault="008D2BAF" w:rsidP="00DE53F8">
      <w:pPr>
        <w:jc w:val="both"/>
        <w:rPr>
          <w:b/>
          <w:sz w:val="20"/>
          <w:szCs w:val="20"/>
          <w:u w:val="single"/>
        </w:rPr>
      </w:pPr>
    </w:p>
    <w:p w14:paraId="35860DA2" w14:textId="77777777" w:rsidR="004A10D1" w:rsidRPr="00604FA0" w:rsidRDefault="004A10D1" w:rsidP="00DE53F8">
      <w:pPr>
        <w:jc w:val="both"/>
        <w:rPr>
          <w:b/>
          <w:sz w:val="20"/>
          <w:szCs w:val="20"/>
          <w:u w:val="single"/>
        </w:rPr>
      </w:pPr>
      <w:r w:rsidRPr="00604FA0">
        <w:rPr>
          <w:b/>
          <w:sz w:val="20"/>
          <w:szCs w:val="20"/>
          <w:u w:val="single"/>
        </w:rPr>
        <w:t xml:space="preserve">Colony Information </w:t>
      </w:r>
    </w:p>
    <w:tbl>
      <w:tblPr>
        <w:tblW w:w="10632" w:type="dxa"/>
        <w:tblInd w:w="-5" w:type="dxa"/>
        <w:tblLook w:val="04A0" w:firstRow="1" w:lastRow="0" w:firstColumn="1" w:lastColumn="0" w:noHBand="0" w:noVBand="1"/>
      </w:tblPr>
      <w:tblGrid>
        <w:gridCol w:w="3730"/>
        <w:gridCol w:w="3358"/>
        <w:gridCol w:w="3544"/>
      </w:tblGrid>
      <w:tr w:rsidR="005D708C" w:rsidRPr="00604FA0" w14:paraId="0F97632E" w14:textId="77777777" w:rsidTr="00A536ED">
        <w:trPr>
          <w:trHeight w:val="300"/>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CF256" w14:textId="77777777" w:rsidR="005D708C" w:rsidRPr="00604FA0" w:rsidRDefault="005D708C" w:rsidP="006A679A">
            <w:pPr>
              <w:spacing w:after="0" w:line="240" w:lineRule="auto"/>
              <w:rPr>
                <w:rFonts w:eastAsia="Times New Roman" w:cs="Times New Roman"/>
                <w:color w:val="000000"/>
                <w:sz w:val="20"/>
                <w:szCs w:val="20"/>
                <w:lang w:eastAsia="en-GB"/>
              </w:rPr>
            </w:pPr>
            <w:r w:rsidRPr="00604FA0">
              <w:rPr>
                <w:rFonts w:eastAsia="Times New Roman" w:cs="Times New Roman"/>
                <w:color w:val="000000"/>
                <w:sz w:val="20"/>
                <w:szCs w:val="20"/>
                <w:lang w:eastAsia="en-GB"/>
              </w:rPr>
              <w:t>Colony Name</w:t>
            </w:r>
          </w:p>
        </w:tc>
        <w:tc>
          <w:tcPr>
            <w:tcW w:w="69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E7F103" w14:textId="5411ECB2" w:rsidR="005D708C" w:rsidRPr="00604FA0" w:rsidRDefault="005D708C" w:rsidP="00DE53F8">
            <w:pPr>
              <w:spacing w:after="0" w:line="240" w:lineRule="auto"/>
              <w:rPr>
                <w:rFonts w:eastAsia="Times New Roman" w:cs="Times New Roman"/>
                <w:color w:val="000000"/>
                <w:sz w:val="20"/>
                <w:szCs w:val="20"/>
                <w:lang w:eastAsia="en-GB"/>
              </w:rPr>
            </w:pPr>
          </w:p>
        </w:tc>
      </w:tr>
      <w:tr w:rsidR="005D708C" w:rsidRPr="00604FA0" w14:paraId="0E01A95D" w14:textId="77777777" w:rsidTr="00A536ED">
        <w:trPr>
          <w:trHeight w:val="300"/>
        </w:trPr>
        <w:tc>
          <w:tcPr>
            <w:tcW w:w="3730" w:type="dxa"/>
            <w:tcBorders>
              <w:top w:val="nil"/>
              <w:left w:val="single" w:sz="4" w:space="0" w:color="auto"/>
              <w:bottom w:val="single" w:sz="4" w:space="0" w:color="auto"/>
              <w:right w:val="single" w:sz="4" w:space="0" w:color="auto"/>
            </w:tcBorders>
            <w:shd w:val="clear" w:color="auto" w:fill="auto"/>
            <w:noWrap/>
            <w:vAlign w:val="center"/>
            <w:hideMark/>
          </w:tcPr>
          <w:p w14:paraId="38AA79CD" w14:textId="2182C754" w:rsidR="005D708C" w:rsidRPr="00604FA0" w:rsidRDefault="005D708C" w:rsidP="006A679A">
            <w:pPr>
              <w:spacing w:after="0" w:line="240" w:lineRule="auto"/>
              <w:rPr>
                <w:rFonts w:eastAsia="Times New Roman" w:cs="Times New Roman"/>
                <w:color w:val="000000"/>
                <w:sz w:val="20"/>
                <w:szCs w:val="20"/>
                <w:lang w:eastAsia="en-GB"/>
              </w:rPr>
            </w:pPr>
            <w:r w:rsidRPr="00604FA0">
              <w:rPr>
                <w:rFonts w:eastAsia="Times New Roman" w:cs="Times New Roman"/>
                <w:color w:val="000000"/>
                <w:sz w:val="20"/>
                <w:szCs w:val="20"/>
                <w:lang w:eastAsia="en-GB"/>
              </w:rPr>
              <w:t xml:space="preserve">Animal </w:t>
            </w:r>
            <w:r w:rsidR="000F6FE8">
              <w:rPr>
                <w:rFonts w:eastAsia="Times New Roman" w:cs="Times New Roman"/>
                <w:color w:val="000000"/>
                <w:sz w:val="20"/>
                <w:szCs w:val="20"/>
                <w:lang w:eastAsia="en-GB"/>
              </w:rPr>
              <w:t>Prefix</w:t>
            </w:r>
          </w:p>
        </w:tc>
        <w:tc>
          <w:tcPr>
            <w:tcW w:w="69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31B887" w14:textId="3372AE30" w:rsidR="005D708C" w:rsidRPr="00604FA0" w:rsidRDefault="005D708C" w:rsidP="00DE53F8">
            <w:pPr>
              <w:spacing w:after="0" w:line="240" w:lineRule="auto"/>
              <w:rPr>
                <w:rFonts w:eastAsia="Times New Roman" w:cs="Times New Roman"/>
                <w:color w:val="000000"/>
                <w:sz w:val="20"/>
                <w:szCs w:val="20"/>
                <w:lang w:eastAsia="en-GB"/>
              </w:rPr>
            </w:pPr>
          </w:p>
        </w:tc>
      </w:tr>
      <w:tr w:rsidR="006A679A" w:rsidRPr="00604FA0" w14:paraId="552BE3DF" w14:textId="77777777" w:rsidTr="00A536ED">
        <w:trPr>
          <w:trHeight w:val="308"/>
        </w:trPr>
        <w:tc>
          <w:tcPr>
            <w:tcW w:w="3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F50BC" w14:textId="77777777" w:rsidR="006A679A" w:rsidRPr="00604FA0" w:rsidRDefault="006A679A" w:rsidP="006A679A">
            <w:pPr>
              <w:spacing w:after="0" w:line="240" w:lineRule="auto"/>
              <w:rPr>
                <w:rFonts w:eastAsia="Times New Roman" w:cs="Times New Roman"/>
                <w:color w:val="000000"/>
                <w:sz w:val="20"/>
                <w:szCs w:val="20"/>
                <w:lang w:eastAsia="en-GB"/>
              </w:rPr>
            </w:pPr>
            <w:r w:rsidRPr="00604FA0">
              <w:rPr>
                <w:rFonts w:eastAsia="Times New Roman" w:cs="Times New Roman"/>
                <w:color w:val="000000"/>
                <w:sz w:val="20"/>
                <w:szCs w:val="20"/>
                <w:lang w:eastAsia="en-GB"/>
              </w:rPr>
              <w:t>PPL</w:t>
            </w:r>
          </w:p>
        </w:tc>
        <w:tc>
          <w:tcPr>
            <w:tcW w:w="69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C05247" w14:textId="51CCCCA3" w:rsidR="006A679A" w:rsidRPr="00604FA0" w:rsidRDefault="006A679A" w:rsidP="00DE53F8">
            <w:pPr>
              <w:spacing w:after="0" w:line="240" w:lineRule="auto"/>
              <w:rPr>
                <w:rFonts w:eastAsia="Times New Roman" w:cs="Times New Roman"/>
                <w:color w:val="000000"/>
                <w:sz w:val="20"/>
                <w:szCs w:val="20"/>
                <w:lang w:eastAsia="en-GB"/>
              </w:rPr>
            </w:pPr>
          </w:p>
        </w:tc>
      </w:tr>
      <w:tr w:rsidR="007C3EF6" w:rsidRPr="00604FA0" w14:paraId="1626B21D" w14:textId="77777777" w:rsidTr="00461C16">
        <w:trPr>
          <w:trHeight w:val="270"/>
        </w:trPr>
        <w:tc>
          <w:tcPr>
            <w:tcW w:w="3730" w:type="dxa"/>
            <w:tcBorders>
              <w:top w:val="nil"/>
              <w:left w:val="single" w:sz="4" w:space="0" w:color="auto"/>
              <w:bottom w:val="single" w:sz="4" w:space="0" w:color="auto"/>
              <w:right w:val="single" w:sz="4" w:space="0" w:color="auto"/>
            </w:tcBorders>
            <w:shd w:val="clear" w:color="auto" w:fill="auto"/>
            <w:noWrap/>
            <w:vAlign w:val="center"/>
          </w:tcPr>
          <w:p w14:paraId="3B0CD5B7" w14:textId="77777777" w:rsidR="007C3EF6" w:rsidRDefault="007C3EF6" w:rsidP="006A679A">
            <w:pPr>
              <w:spacing w:after="0" w:line="240" w:lineRule="auto"/>
              <w:rPr>
                <w:rFonts w:eastAsia="Times New Roman" w:cs="Times New Roman"/>
                <w:color w:val="000000"/>
                <w:sz w:val="20"/>
                <w:szCs w:val="20"/>
                <w:lang w:eastAsia="en-GB"/>
              </w:rPr>
            </w:pPr>
            <w:r w:rsidRPr="00604FA0">
              <w:rPr>
                <w:rFonts w:eastAsia="Times New Roman" w:cs="Times New Roman"/>
                <w:color w:val="000000"/>
                <w:sz w:val="20"/>
                <w:szCs w:val="20"/>
                <w:lang w:eastAsia="en-GB"/>
              </w:rPr>
              <w:t>What level of QC do you require? (See Appendix 1</w:t>
            </w:r>
            <w:r>
              <w:rPr>
                <w:rFonts w:eastAsia="Times New Roman" w:cs="Times New Roman"/>
                <w:color w:val="000000"/>
                <w:sz w:val="20"/>
                <w:szCs w:val="20"/>
                <w:lang w:eastAsia="en-GB"/>
              </w:rPr>
              <w:t>)</w:t>
            </w:r>
          </w:p>
          <w:p w14:paraId="4E03ED5A" w14:textId="766F92F0" w:rsidR="007C3EF6" w:rsidRPr="00604FA0" w:rsidRDefault="007C3EF6" w:rsidP="006A679A">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 xml:space="preserve">Or, opt for a Full QC for a Rederivation </w:t>
            </w:r>
          </w:p>
        </w:tc>
        <w:tc>
          <w:tcPr>
            <w:tcW w:w="6902" w:type="dxa"/>
            <w:gridSpan w:val="2"/>
            <w:tcBorders>
              <w:top w:val="single" w:sz="4" w:space="0" w:color="auto"/>
              <w:left w:val="nil"/>
              <w:bottom w:val="single" w:sz="4" w:space="0" w:color="auto"/>
              <w:right w:val="single" w:sz="4" w:space="0" w:color="auto"/>
            </w:tcBorders>
            <w:shd w:val="clear" w:color="auto" w:fill="auto"/>
            <w:noWrap/>
            <w:vAlign w:val="bottom"/>
          </w:tcPr>
          <w:p w14:paraId="5B687025" w14:textId="0E2872FC" w:rsidR="007C3EF6" w:rsidRPr="00256567" w:rsidRDefault="007C3EF6" w:rsidP="00DE53F8">
            <w:pPr>
              <w:spacing w:after="0" w:line="240" w:lineRule="auto"/>
              <w:rPr>
                <w:rFonts w:eastAsia="Times New Roman" w:cs="Times New Roman"/>
                <w:sz w:val="20"/>
                <w:szCs w:val="20"/>
                <w:lang w:eastAsia="en-GB"/>
              </w:rPr>
            </w:pPr>
          </w:p>
        </w:tc>
      </w:tr>
      <w:tr w:rsidR="007C3EF6" w:rsidRPr="00604FA0" w14:paraId="13B949D0" w14:textId="77777777" w:rsidTr="00662594">
        <w:trPr>
          <w:trHeight w:val="288"/>
        </w:trPr>
        <w:tc>
          <w:tcPr>
            <w:tcW w:w="3730" w:type="dxa"/>
            <w:tcBorders>
              <w:top w:val="nil"/>
              <w:left w:val="single" w:sz="4" w:space="0" w:color="auto"/>
              <w:bottom w:val="single" w:sz="4" w:space="0" w:color="auto"/>
              <w:right w:val="single" w:sz="4" w:space="0" w:color="auto"/>
            </w:tcBorders>
            <w:shd w:val="clear" w:color="auto" w:fill="auto"/>
            <w:noWrap/>
            <w:vAlign w:val="center"/>
          </w:tcPr>
          <w:p w14:paraId="57F74A4F" w14:textId="0763F400" w:rsidR="007C3EF6" w:rsidRPr="00604FA0" w:rsidRDefault="007C3EF6" w:rsidP="006A679A">
            <w:pPr>
              <w:spacing w:after="0" w:line="240" w:lineRule="auto"/>
              <w:rPr>
                <w:rFonts w:eastAsia="Times New Roman" w:cs="Times New Roman"/>
                <w:color w:val="000000"/>
                <w:sz w:val="20"/>
                <w:szCs w:val="20"/>
                <w:lang w:eastAsia="en-GB"/>
              </w:rPr>
            </w:pPr>
            <w:r w:rsidRPr="00604FA0">
              <w:rPr>
                <w:rFonts w:eastAsia="Times New Roman" w:cs="Times New Roman"/>
                <w:color w:val="000000"/>
                <w:sz w:val="20"/>
                <w:szCs w:val="20"/>
                <w:lang w:eastAsia="en-GB"/>
              </w:rPr>
              <w:t>Colony Comments</w:t>
            </w:r>
          </w:p>
        </w:tc>
        <w:tc>
          <w:tcPr>
            <w:tcW w:w="6902" w:type="dxa"/>
            <w:gridSpan w:val="2"/>
            <w:tcBorders>
              <w:top w:val="single" w:sz="4" w:space="0" w:color="auto"/>
              <w:left w:val="nil"/>
              <w:bottom w:val="single" w:sz="4" w:space="0" w:color="auto"/>
              <w:right w:val="single" w:sz="4" w:space="0" w:color="auto"/>
            </w:tcBorders>
            <w:shd w:val="clear" w:color="auto" w:fill="auto"/>
            <w:noWrap/>
            <w:vAlign w:val="bottom"/>
          </w:tcPr>
          <w:p w14:paraId="2094590D" w14:textId="77777777" w:rsidR="007C3EF6" w:rsidRDefault="007C3EF6" w:rsidP="00E8488F">
            <w:pPr>
              <w:spacing w:after="0" w:line="240" w:lineRule="auto"/>
              <w:rPr>
                <w:rFonts w:eastAsia="Times New Roman" w:cs="Times New Roman"/>
                <w:color w:val="000000"/>
                <w:sz w:val="20"/>
                <w:szCs w:val="20"/>
                <w:lang w:eastAsia="en-GB"/>
              </w:rPr>
            </w:pPr>
          </w:p>
          <w:p w14:paraId="2917578B" w14:textId="66AF4CA2" w:rsidR="007C3EF6" w:rsidRPr="00256567" w:rsidRDefault="007C3EF6" w:rsidP="00DE53F8">
            <w:pPr>
              <w:spacing w:after="0" w:line="240" w:lineRule="auto"/>
              <w:rPr>
                <w:rFonts w:eastAsia="Times New Roman" w:cs="Times New Roman"/>
                <w:sz w:val="20"/>
                <w:szCs w:val="20"/>
                <w:lang w:eastAsia="en-GB"/>
              </w:rPr>
            </w:pPr>
          </w:p>
        </w:tc>
      </w:tr>
      <w:tr w:rsidR="00627FF4" w:rsidRPr="00604FA0" w14:paraId="5A9BDC4B" w14:textId="774D0480" w:rsidTr="00627FF4">
        <w:trPr>
          <w:trHeight w:val="314"/>
        </w:trPr>
        <w:tc>
          <w:tcPr>
            <w:tcW w:w="3730" w:type="dxa"/>
            <w:tcBorders>
              <w:top w:val="nil"/>
              <w:left w:val="single" w:sz="4" w:space="0" w:color="auto"/>
              <w:bottom w:val="single" w:sz="4" w:space="0" w:color="auto"/>
              <w:right w:val="single" w:sz="4" w:space="0" w:color="auto"/>
            </w:tcBorders>
            <w:shd w:val="clear" w:color="auto" w:fill="auto"/>
            <w:noWrap/>
            <w:vAlign w:val="center"/>
          </w:tcPr>
          <w:p w14:paraId="575E0AF8" w14:textId="20AEFD5E" w:rsidR="00627FF4" w:rsidRPr="00604FA0" w:rsidRDefault="00627FF4" w:rsidP="006A679A">
            <w:pPr>
              <w:spacing w:after="0" w:line="240" w:lineRule="auto"/>
              <w:rPr>
                <w:rFonts w:eastAsia="Times New Roman" w:cs="Times New Roman"/>
                <w:color w:val="000000"/>
                <w:sz w:val="20"/>
                <w:szCs w:val="20"/>
                <w:lang w:eastAsia="en-GB"/>
              </w:rPr>
            </w:pPr>
            <w:r w:rsidRPr="00604FA0">
              <w:rPr>
                <w:rFonts w:eastAsia="Times New Roman" w:cs="Times New Roman"/>
                <w:color w:val="000000"/>
                <w:sz w:val="20"/>
                <w:szCs w:val="20"/>
                <w:lang w:eastAsia="en-GB"/>
              </w:rPr>
              <w:t>Colony Location</w:t>
            </w:r>
          </w:p>
        </w:tc>
        <w:tc>
          <w:tcPr>
            <w:tcW w:w="3358" w:type="dxa"/>
            <w:tcBorders>
              <w:top w:val="nil"/>
              <w:left w:val="nil"/>
              <w:bottom w:val="single" w:sz="4" w:space="0" w:color="auto"/>
              <w:right w:val="single" w:sz="4" w:space="0" w:color="auto"/>
            </w:tcBorders>
            <w:shd w:val="clear" w:color="auto" w:fill="auto"/>
            <w:noWrap/>
            <w:vAlign w:val="center"/>
          </w:tcPr>
          <w:p w14:paraId="350B4C0B" w14:textId="743AD53D" w:rsidR="00627FF4" w:rsidRPr="00604FA0" w:rsidRDefault="00627FF4" w:rsidP="00DE53F8">
            <w:pPr>
              <w:spacing w:after="0" w:line="240" w:lineRule="auto"/>
              <w:rPr>
                <w:rFonts w:eastAsia="Times New Roman" w:cs="Times New Roman"/>
                <w:color w:val="000000"/>
                <w:sz w:val="20"/>
                <w:szCs w:val="20"/>
                <w:lang w:eastAsia="en-GB"/>
              </w:rPr>
            </w:pPr>
            <w:r w:rsidRPr="00604FA0">
              <w:rPr>
                <w:rFonts w:eastAsia="Times New Roman" w:cs="Times New Roman"/>
                <w:color w:val="000000"/>
                <w:sz w:val="20"/>
                <w:szCs w:val="20"/>
                <w:lang w:eastAsia="en-GB"/>
              </w:rPr>
              <w:t>BSU</w:t>
            </w:r>
            <w:r>
              <w:rPr>
                <w:rFonts w:eastAsia="Times New Roman" w:cs="Times New Roman"/>
                <w:color w:val="000000"/>
                <w:sz w:val="20"/>
                <w:szCs w:val="20"/>
                <w:lang w:eastAsia="en-GB"/>
              </w:rPr>
              <w:t xml:space="preserve">: </w:t>
            </w:r>
          </w:p>
        </w:tc>
        <w:tc>
          <w:tcPr>
            <w:tcW w:w="3544" w:type="dxa"/>
            <w:tcBorders>
              <w:top w:val="nil"/>
              <w:left w:val="nil"/>
              <w:bottom w:val="single" w:sz="4" w:space="0" w:color="auto"/>
              <w:right w:val="single" w:sz="4" w:space="0" w:color="auto"/>
            </w:tcBorders>
            <w:shd w:val="clear" w:color="auto" w:fill="auto"/>
            <w:vAlign w:val="center"/>
          </w:tcPr>
          <w:p w14:paraId="60B2A626" w14:textId="6591A2B5" w:rsidR="00627FF4" w:rsidRPr="00604FA0" w:rsidRDefault="00627FF4" w:rsidP="00627FF4">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Room:</w:t>
            </w:r>
          </w:p>
        </w:tc>
      </w:tr>
    </w:tbl>
    <w:p w14:paraId="2FC9FEED" w14:textId="77777777" w:rsidR="001C41D1" w:rsidRPr="00604FA0" w:rsidRDefault="001C41D1" w:rsidP="00DE53F8">
      <w:pPr>
        <w:jc w:val="both"/>
        <w:rPr>
          <w:b/>
          <w:sz w:val="20"/>
          <w:szCs w:val="20"/>
          <w:u w:val="single"/>
        </w:rPr>
      </w:pPr>
    </w:p>
    <w:p w14:paraId="38BBE7BF" w14:textId="77777777" w:rsidR="00966A75" w:rsidRPr="00604FA0" w:rsidRDefault="004A10D1" w:rsidP="00DE53F8">
      <w:pPr>
        <w:jc w:val="both"/>
        <w:rPr>
          <w:b/>
          <w:sz w:val="20"/>
          <w:szCs w:val="20"/>
          <w:u w:val="single"/>
        </w:rPr>
      </w:pPr>
      <w:r w:rsidRPr="00604FA0">
        <w:rPr>
          <w:b/>
          <w:sz w:val="20"/>
          <w:szCs w:val="20"/>
          <w:u w:val="single"/>
        </w:rPr>
        <w:t xml:space="preserve">Sperm Harvest Male Check List </w:t>
      </w:r>
    </w:p>
    <w:tbl>
      <w:tblPr>
        <w:tblW w:w="10363" w:type="dxa"/>
        <w:tblInd w:w="93" w:type="dxa"/>
        <w:tblLook w:val="04A0" w:firstRow="1" w:lastRow="0" w:firstColumn="1" w:lastColumn="0" w:noHBand="0" w:noVBand="1"/>
      </w:tblPr>
      <w:tblGrid>
        <w:gridCol w:w="4835"/>
        <w:gridCol w:w="1843"/>
        <w:gridCol w:w="1842"/>
        <w:gridCol w:w="1843"/>
      </w:tblGrid>
      <w:tr w:rsidR="004A10D1" w:rsidRPr="00604FA0" w14:paraId="1D3AB523" w14:textId="77777777" w:rsidTr="61DC8FE5">
        <w:trPr>
          <w:trHeight w:val="315"/>
        </w:trPr>
        <w:tc>
          <w:tcPr>
            <w:tcW w:w="4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102CE6" w14:textId="77777777" w:rsidR="004A10D1" w:rsidRPr="00604FA0" w:rsidRDefault="004A10D1" w:rsidP="00DE53F8">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Comments</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395A0E85" w14:textId="77777777" w:rsidR="004A10D1" w:rsidRPr="00604FA0" w:rsidRDefault="004A10D1" w:rsidP="00DE53F8">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Requirement</w:t>
            </w:r>
          </w:p>
        </w:tc>
        <w:tc>
          <w:tcPr>
            <w:tcW w:w="1842" w:type="dxa"/>
            <w:tcBorders>
              <w:top w:val="single" w:sz="8" w:space="0" w:color="auto"/>
              <w:left w:val="nil"/>
              <w:bottom w:val="single" w:sz="8" w:space="0" w:color="auto"/>
              <w:right w:val="single" w:sz="8" w:space="0" w:color="auto"/>
            </w:tcBorders>
            <w:shd w:val="clear" w:color="auto" w:fill="auto"/>
            <w:noWrap/>
            <w:vAlign w:val="center"/>
            <w:hideMark/>
          </w:tcPr>
          <w:p w14:paraId="7DD9279D" w14:textId="77777777" w:rsidR="004A10D1" w:rsidRPr="00604FA0" w:rsidRDefault="004A10D1" w:rsidP="00DE53F8">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ID #1</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65A2B53B" w14:textId="77777777" w:rsidR="004A10D1" w:rsidRPr="00604FA0" w:rsidRDefault="004A10D1" w:rsidP="00DE53F8">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ID #2</w:t>
            </w:r>
          </w:p>
        </w:tc>
      </w:tr>
      <w:tr w:rsidR="004A10D1" w:rsidRPr="00604FA0" w14:paraId="2AD2003A" w14:textId="77777777" w:rsidTr="00E8488F">
        <w:trPr>
          <w:trHeight w:val="1039"/>
        </w:trPr>
        <w:tc>
          <w:tcPr>
            <w:tcW w:w="4835" w:type="dxa"/>
            <w:tcBorders>
              <w:top w:val="nil"/>
              <w:left w:val="single" w:sz="8" w:space="0" w:color="auto"/>
              <w:bottom w:val="single" w:sz="8" w:space="0" w:color="auto"/>
              <w:right w:val="single" w:sz="8" w:space="0" w:color="auto"/>
            </w:tcBorders>
            <w:shd w:val="clear" w:color="auto" w:fill="auto"/>
            <w:vAlign w:val="center"/>
            <w:hideMark/>
          </w:tcPr>
          <w:p w14:paraId="16417996" w14:textId="77777777" w:rsidR="004A10D1" w:rsidRPr="00604FA0" w:rsidRDefault="004A10D1" w:rsidP="00057179">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 xml:space="preserve">Freezing sperm from two males significantly </w:t>
            </w:r>
            <w:r w:rsidR="00057179" w:rsidRPr="00604FA0">
              <w:rPr>
                <w:rFonts w:eastAsia="Times New Roman" w:cs="Times New Roman"/>
                <w:color w:val="000000"/>
                <w:sz w:val="20"/>
                <w:szCs w:val="20"/>
                <w:lang w:eastAsia="en-GB"/>
              </w:rPr>
              <w:t>improves</w:t>
            </w:r>
            <w:r w:rsidRPr="00604FA0">
              <w:rPr>
                <w:rFonts w:eastAsia="Times New Roman" w:cs="Times New Roman"/>
                <w:color w:val="000000"/>
                <w:sz w:val="20"/>
                <w:szCs w:val="20"/>
                <w:lang w:eastAsia="en-GB"/>
              </w:rPr>
              <w:t xml:space="preserve"> the li</w:t>
            </w:r>
            <w:r w:rsidR="00594B6B" w:rsidRPr="00604FA0">
              <w:rPr>
                <w:rFonts w:eastAsia="Times New Roman" w:cs="Times New Roman"/>
                <w:color w:val="000000"/>
                <w:sz w:val="20"/>
                <w:szCs w:val="20"/>
                <w:lang w:eastAsia="en-GB"/>
              </w:rPr>
              <w:t>kelihood of recovering the line</w:t>
            </w:r>
            <w:r w:rsidR="00057179" w:rsidRPr="00604FA0">
              <w:rPr>
                <w:rFonts w:eastAsia="Times New Roman" w:cs="Times New Roman"/>
                <w:color w:val="000000"/>
                <w:sz w:val="20"/>
                <w:szCs w:val="20"/>
                <w:lang w:eastAsia="en-GB"/>
              </w:rPr>
              <w:t>, i</w:t>
            </w:r>
            <w:r w:rsidRPr="00604FA0">
              <w:rPr>
                <w:rFonts w:eastAsia="Times New Roman" w:cs="Times New Roman"/>
                <w:color w:val="000000"/>
                <w:sz w:val="20"/>
                <w:szCs w:val="20"/>
                <w:lang w:eastAsia="en-GB"/>
              </w:rPr>
              <w:t xml:space="preserve">ncreasing the density </w:t>
            </w:r>
            <w:r w:rsidR="00057179" w:rsidRPr="00604FA0">
              <w:rPr>
                <w:rFonts w:eastAsia="Times New Roman" w:cs="Times New Roman"/>
                <w:color w:val="000000"/>
                <w:sz w:val="20"/>
                <w:szCs w:val="20"/>
                <w:lang w:eastAsia="en-GB"/>
              </w:rPr>
              <w:t>of sperm whilst avoiding</w:t>
            </w:r>
            <w:r w:rsidRPr="00604FA0">
              <w:rPr>
                <w:rFonts w:eastAsia="Times New Roman" w:cs="Times New Roman"/>
                <w:color w:val="000000"/>
                <w:sz w:val="20"/>
                <w:szCs w:val="20"/>
                <w:lang w:eastAsia="en-GB"/>
              </w:rPr>
              <w:t xml:space="preserve"> any unexpected issues associated with one particular male.</w:t>
            </w:r>
          </w:p>
        </w:tc>
        <w:tc>
          <w:tcPr>
            <w:tcW w:w="1843" w:type="dxa"/>
            <w:tcBorders>
              <w:top w:val="nil"/>
              <w:left w:val="nil"/>
              <w:bottom w:val="single" w:sz="8" w:space="0" w:color="auto"/>
              <w:right w:val="single" w:sz="8" w:space="0" w:color="auto"/>
            </w:tcBorders>
            <w:shd w:val="clear" w:color="auto" w:fill="auto"/>
            <w:noWrap/>
            <w:vAlign w:val="center"/>
            <w:hideMark/>
          </w:tcPr>
          <w:p w14:paraId="0097FF00" w14:textId="77777777" w:rsidR="004A10D1" w:rsidRPr="00604FA0" w:rsidRDefault="004A10D1" w:rsidP="00DE53F8">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2 males</w:t>
            </w:r>
          </w:p>
        </w:tc>
        <w:tc>
          <w:tcPr>
            <w:tcW w:w="1842" w:type="dxa"/>
            <w:tcBorders>
              <w:top w:val="nil"/>
              <w:left w:val="nil"/>
              <w:bottom w:val="single" w:sz="8" w:space="0" w:color="auto"/>
              <w:right w:val="single" w:sz="8" w:space="0" w:color="auto"/>
            </w:tcBorders>
            <w:shd w:val="clear" w:color="auto" w:fill="auto"/>
            <w:noWrap/>
            <w:vAlign w:val="center"/>
          </w:tcPr>
          <w:p w14:paraId="3AD32631" w14:textId="117358B0" w:rsidR="004A10D1" w:rsidRPr="00604FA0" w:rsidRDefault="004A10D1" w:rsidP="00A21202">
            <w:pPr>
              <w:spacing w:after="0" w:line="240" w:lineRule="auto"/>
              <w:rPr>
                <w:rFonts w:eastAsia="Times New Roman" w:cs="Times New Roman"/>
                <w:color w:val="000000"/>
                <w:sz w:val="20"/>
                <w:szCs w:val="20"/>
                <w:lang w:eastAsia="en-GB"/>
              </w:rPr>
            </w:pPr>
          </w:p>
        </w:tc>
        <w:tc>
          <w:tcPr>
            <w:tcW w:w="1843" w:type="dxa"/>
            <w:tcBorders>
              <w:top w:val="nil"/>
              <w:left w:val="nil"/>
              <w:bottom w:val="single" w:sz="8" w:space="0" w:color="auto"/>
              <w:right w:val="single" w:sz="8" w:space="0" w:color="auto"/>
            </w:tcBorders>
            <w:shd w:val="clear" w:color="auto" w:fill="auto"/>
            <w:noWrap/>
            <w:vAlign w:val="center"/>
          </w:tcPr>
          <w:p w14:paraId="2E135404" w14:textId="1ED9E393" w:rsidR="004A10D1" w:rsidRPr="00604FA0" w:rsidRDefault="004A10D1" w:rsidP="00DE53F8">
            <w:pPr>
              <w:spacing w:after="0" w:line="240" w:lineRule="auto"/>
              <w:jc w:val="center"/>
              <w:rPr>
                <w:rFonts w:eastAsia="Times New Roman" w:cs="Times New Roman"/>
                <w:color w:val="000000"/>
                <w:sz w:val="20"/>
                <w:szCs w:val="20"/>
                <w:lang w:eastAsia="en-GB"/>
              </w:rPr>
            </w:pPr>
          </w:p>
        </w:tc>
      </w:tr>
      <w:tr w:rsidR="004A10D1" w:rsidRPr="00604FA0" w14:paraId="6BF76C5D" w14:textId="77777777" w:rsidTr="00E8488F">
        <w:trPr>
          <w:trHeight w:val="785"/>
        </w:trPr>
        <w:tc>
          <w:tcPr>
            <w:tcW w:w="4835" w:type="dxa"/>
            <w:tcBorders>
              <w:top w:val="nil"/>
              <w:left w:val="single" w:sz="8" w:space="0" w:color="auto"/>
              <w:bottom w:val="single" w:sz="8" w:space="0" w:color="auto"/>
              <w:right w:val="single" w:sz="8" w:space="0" w:color="auto"/>
            </w:tcBorders>
            <w:shd w:val="clear" w:color="auto" w:fill="auto"/>
            <w:vAlign w:val="center"/>
            <w:hideMark/>
          </w:tcPr>
          <w:p w14:paraId="612261AC" w14:textId="77777777" w:rsidR="004A10D1" w:rsidRPr="00604FA0" w:rsidRDefault="004A10D1" w:rsidP="00057179">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 xml:space="preserve">Preferably both males designated for sperm harvest will have proven reproductive capability </w:t>
            </w:r>
            <w:r w:rsidRPr="00604FA0">
              <w:rPr>
                <w:rFonts w:eastAsia="Times New Roman" w:cs="Times New Roman"/>
                <w:i/>
                <w:iCs/>
                <w:color w:val="000000"/>
                <w:sz w:val="20"/>
                <w:szCs w:val="20"/>
                <w:lang w:eastAsia="en-GB"/>
              </w:rPr>
              <w:t>in vivo</w:t>
            </w:r>
            <w:r w:rsidRPr="00604FA0">
              <w:rPr>
                <w:rFonts w:eastAsia="Times New Roman" w:cs="Times New Roman"/>
                <w:color w:val="000000"/>
                <w:sz w:val="20"/>
                <w:szCs w:val="20"/>
                <w:lang w:eastAsia="en-GB"/>
              </w:rPr>
              <w:t xml:space="preserve">. </w:t>
            </w:r>
            <w:r w:rsidR="00057179" w:rsidRPr="00604FA0">
              <w:rPr>
                <w:rFonts w:eastAsia="Times New Roman" w:cs="Times New Roman"/>
                <w:color w:val="000000"/>
                <w:sz w:val="20"/>
                <w:szCs w:val="20"/>
                <w:lang w:eastAsia="en-GB"/>
              </w:rPr>
              <w:t xml:space="preserve">Avoiding </w:t>
            </w:r>
            <w:r w:rsidRPr="00604FA0">
              <w:rPr>
                <w:rFonts w:eastAsia="Times New Roman" w:cs="Times New Roman"/>
                <w:color w:val="000000"/>
                <w:sz w:val="20"/>
                <w:szCs w:val="20"/>
                <w:lang w:eastAsia="en-GB"/>
              </w:rPr>
              <w:t>any issues associated with infertility.</w:t>
            </w:r>
          </w:p>
        </w:tc>
        <w:tc>
          <w:tcPr>
            <w:tcW w:w="1843" w:type="dxa"/>
            <w:tcBorders>
              <w:top w:val="nil"/>
              <w:left w:val="nil"/>
              <w:bottom w:val="single" w:sz="8" w:space="0" w:color="auto"/>
              <w:right w:val="single" w:sz="8" w:space="0" w:color="auto"/>
            </w:tcBorders>
            <w:shd w:val="clear" w:color="auto" w:fill="auto"/>
            <w:vAlign w:val="center"/>
            <w:hideMark/>
          </w:tcPr>
          <w:p w14:paraId="25D80CE0" w14:textId="77777777" w:rsidR="004A10D1" w:rsidRPr="00604FA0" w:rsidRDefault="004A10D1" w:rsidP="00DE53F8">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Proven males?              Y/N</w:t>
            </w:r>
          </w:p>
        </w:tc>
        <w:tc>
          <w:tcPr>
            <w:tcW w:w="1842" w:type="dxa"/>
            <w:tcBorders>
              <w:top w:val="nil"/>
              <w:left w:val="nil"/>
              <w:bottom w:val="single" w:sz="8" w:space="0" w:color="auto"/>
              <w:right w:val="single" w:sz="8" w:space="0" w:color="auto"/>
            </w:tcBorders>
            <w:shd w:val="clear" w:color="auto" w:fill="auto"/>
            <w:noWrap/>
            <w:vAlign w:val="center"/>
          </w:tcPr>
          <w:p w14:paraId="7FA63CC9" w14:textId="739EE19C" w:rsidR="004A10D1" w:rsidRPr="00604FA0" w:rsidRDefault="004A10D1" w:rsidP="00A21202">
            <w:pPr>
              <w:spacing w:after="0" w:line="240" w:lineRule="auto"/>
              <w:rPr>
                <w:rFonts w:eastAsia="Times New Roman" w:cs="Times New Roman"/>
                <w:color w:val="000000"/>
                <w:sz w:val="20"/>
                <w:szCs w:val="20"/>
                <w:lang w:eastAsia="en-GB"/>
              </w:rPr>
            </w:pPr>
          </w:p>
        </w:tc>
        <w:tc>
          <w:tcPr>
            <w:tcW w:w="1843" w:type="dxa"/>
            <w:tcBorders>
              <w:top w:val="nil"/>
              <w:left w:val="nil"/>
              <w:bottom w:val="single" w:sz="8" w:space="0" w:color="auto"/>
              <w:right w:val="single" w:sz="8" w:space="0" w:color="auto"/>
            </w:tcBorders>
            <w:shd w:val="clear" w:color="auto" w:fill="auto"/>
            <w:noWrap/>
            <w:vAlign w:val="center"/>
          </w:tcPr>
          <w:p w14:paraId="26A32C03" w14:textId="27FC52C6" w:rsidR="004A10D1" w:rsidRPr="00604FA0" w:rsidRDefault="004A10D1" w:rsidP="000D3062">
            <w:pPr>
              <w:spacing w:after="0" w:line="240" w:lineRule="auto"/>
              <w:rPr>
                <w:rFonts w:eastAsia="Times New Roman" w:cs="Times New Roman"/>
                <w:color w:val="000000"/>
                <w:sz w:val="20"/>
                <w:szCs w:val="20"/>
                <w:lang w:eastAsia="en-GB"/>
              </w:rPr>
            </w:pPr>
          </w:p>
        </w:tc>
      </w:tr>
      <w:tr w:rsidR="004A10D1" w:rsidRPr="00604FA0" w14:paraId="05611891" w14:textId="77777777" w:rsidTr="00E8488F">
        <w:trPr>
          <w:trHeight w:val="670"/>
        </w:trPr>
        <w:tc>
          <w:tcPr>
            <w:tcW w:w="4835" w:type="dxa"/>
            <w:tcBorders>
              <w:top w:val="nil"/>
              <w:left w:val="single" w:sz="8" w:space="0" w:color="auto"/>
              <w:bottom w:val="single" w:sz="8" w:space="0" w:color="auto"/>
              <w:right w:val="single" w:sz="8" w:space="0" w:color="auto"/>
            </w:tcBorders>
            <w:shd w:val="clear" w:color="auto" w:fill="auto"/>
            <w:vAlign w:val="center"/>
            <w:hideMark/>
          </w:tcPr>
          <w:p w14:paraId="4D59CE63" w14:textId="77777777" w:rsidR="004A10D1" w:rsidRPr="00604FA0" w:rsidRDefault="004A10D1" w:rsidP="00DE53F8">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Males should be separated from any mating’s for at least 5 days prior to sperm being harvested.</w:t>
            </w:r>
          </w:p>
        </w:tc>
        <w:tc>
          <w:tcPr>
            <w:tcW w:w="1843" w:type="dxa"/>
            <w:tcBorders>
              <w:top w:val="nil"/>
              <w:left w:val="nil"/>
              <w:bottom w:val="single" w:sz="8" w:space="0" w:color="auto"/>
              <w:right w:val="single" w:sz="8" w:space="0" w:color="auto"/>
            </w:tcBorders>
            <w:shd w:val="clear" w:color="auto" w:fill="auto"/>
            <w:noWrap/>
            <w:vAlign w:val="center"/>
            <w:hideMark/>
          </w:tcPr>
          <w:p w14:paraId="3D113E2C" w14:textId="77777777" w:rsidR="004A10D1" w:rsidRPr="00604FA0" w:rsidRDefault="004A10D1" w:rsidP="00DE53F8">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Separated (date)</w:t>
            </w:r>
          </w:p>
        </w:tc>
        <w:tc>
          <w:tcPr>
            <w:tcW w:w="1842" w:type="dxa"/>
            <w:tcBorders>
              <w:top w:val="nil"/>
              <w:left w:val="nil"/>
              <w:bottom w:val="single" w:sz="8" w:space="0" w:color="auto"/>
              <w:right w:val="single" w:sz="8" w:space="0" w:color="auto"/>
            </w:tcBorders>
            <w:shd w:val="clear" w:color="auto" w:fill="auto"/>
            <w:noWrap/>
            <w:vAlign w:val="center"/>
          </w:tcPr>
          <w:p w14:paraId="12A63066" w14:textId="0295B107" w:rsidR="004A10D1" w:rsidRPr="00604FA0" w:rsidRDefault="004A10D1" w:rsidP="00A21202">
            <w:pPr>
              <w:spacing w:after="0" w:line="240" w:lineRule="auto"/>
              <w:rPr>
                <w:rFonts w:eastAsia="Times New Roman" w:cs="Times New Roman"/>
                <w:color w:val="000000"/>
                <w:sz w:val="20"/>
                <w:szCs w:val="20"/>
                <w:lang w:eastAsia="en-GB"/>
              </w:rPr>
            </w:pPr>
          </w:p>
        </w:tc>
        <w:tc>
          <w:tcPr>
            <w:tcW w:w="1843" w:type="dxa"/>
            <w:tcBorders>
              <w:top w:val="nil"/>
              <w:left w:val="nil"/>
              <w:bottom w:val="single" w:sz="8" w:space="0" w:color="auto"/>
              <w:right w:val="single" w:sz="8" w:space="0" w:color="auto"/>
            </w:tcBorders>
            <w:shd w:val="clear" w:color="auto" w:fill="auto"/>
            <w:noWrap/>
            <w:vAlign w:val="center"/>
          </w:tcPr>
          <w:p w14:paraId="0B094AA8" w14:textId="75628602" w:rsidR="004A10D1" w:rsidRPr="00604FA0" w:rsidRDefault="004A10D1" w:rsidP="000D3062">
            <w:pPr>
              <w:spacing w:after="0" w:line="240" w:lineRule="auto"/>
              <w:rPr>
                <w:rFonts w:eastAsia="Times New Roman" w:cs="Times New Roman"/>
                <w:color w:val="000000"/>
                <w:sz w:val="20"/>
                <w:szCs w:val="20"/>
                <w:lang w:eastAsia="en-GB"/>
              </w:rPr>
            </w:pPr>
          </w:p>
        </w:tc>
      </w:tr>
      <w:tr w:rsidR="004A10D1" w:rsidRPr="00604FA0" w14:paraId="2B6D1CE5" w14:textId="77777777" w:rsidTr="00E8488F">
        <w:trPr>
          <w:trHeight w:val="396"/>
        </w:trPr>
        <w:tc>
          <w:tcPr>
            <w:tcW w:w="4835" w:type="dxa"/>
            <w:tcBorders>
              <w:top w:val="nil"/>
              <w:left w:val="single" w:sz="8" w:space="0" w:color="auto"/>
              <w:bottom w:val="single" w:sz="8" w:space="0" w:color="auto"/>
              <w:right w:val="single" w:sz="8" w:space="0" w:color="auto"/>
            </w:tcBorders>
            <w:shd w:val="clear" w:color="auto" w:fill="auto"/>
            <w:vAlign w:val="center"/>
            <w:hideMark/>
          </w:tcPr>
          <w:p w14:paraId="3CCA6768" w14:textId="348A7E51" w:rsidR="004A10D1" w:rsidRPr="00604FA0" w:rsidRDefault="61DC8FE5" w:rsidP="61DC8FE5">
            <w:pPr>
              <w:spacing w:after="0" w:line="240" w:lineRule="auto"/>
              <w:jc w:val="center"/>
              <w:rPr>
                <w:rFonts w:eastAsia="Times New Roman" w:cs="Times New Roman"/>
                <w:color w:val="000000" w:themeColor="text1"/>
                <w:sz w:val="20"/>
                <w:szCs w:val="20"/>
                <w:lang w:eastAsia="en-GB"/>
              </w:rPr>
            </w:pPr>
            <w:r w:rsidRPr="61DC8FE5">
              <w:rPr>
                <w:rFonts w:eastAsia="Times New Roman" w:cs="Times New Roman"/>
                <w:color w:val="000000" w:themeColor="text1"/>
                <w:sz w:val="20"/>
                <w:szCs w:val="20"/>
                <w:lang w:eastAsia="en-GB"/>
              </w:rPr>
              <w:t>Males should be between 8 and 16 weeks of age for optimum harvest.</w:t>
            </w:r>
          </w:p>
        </w:tc>
        <w:tc>
          <w:tcPr>
            <w:tcW w:w="1843" w:type="dxa"/>
            <w:tcBorders>
              <w:top w:val="nil"/>
              <w:left w:val="nil"/>
              <w:bottom w:val="single" w:sz="8" w:space="0" w:color="auto"/>
              <w:right w:val="single" w:sz="8" w:space="0" w:color="auto"/>
            </w:tcBorders>
            <w:shd w:val="clear" w:color="auto" w:fill="auto"/>
            <w:noWrap/>
            <w:vAlign w:val="center"/>
            <w:hideMark/>
          </w:tcPr>
          <w:p w14:paraId="1F8BAD81" w14:textId="77777777" w:rsidR="004A10D1" w:rsidRPr="00604FA0" w:rsidRDefault="004A10D1" w:rsidP="00DE53F8">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Age</w:t>
            </w:r>
          </w:p>
        </w:tc>
        <w:tc>
          <w:tcPr>
            <w:tcW w:w="1842" w:type="dxa"/>
            <w:tcBorders>
              <w:top w:val="nil"/>
              <w:left w:val="nil"/>
              <w:bottom w:val="single" w:sz="8" w:space="0" w:color="auto"/>
              <w:right w:val="single" w:sz="8" w:space="0" w:color="auto"/>
            </w:tcBorders>
            <w:shd w:val="clear" w:color="auto" w:fill="auto"/>
            <w:noWrap/>
            <w:vAlign w:val="center"/>
          </w:tcPr>
          <w:p w14:paraId="6BC75F1A" w14:textId="5D3ACDE0" w:rsidR="004A10D1" w:rsidRPr="00604FA0" w:rsidRDefault="004A10D1" w:rsidP="001324D3">
            <w:pPr>
              <w:spacing w:after="0" w:line="240" w:lineRule="auto"/>
              <w:rPr>
                <w:rFonts w:eastAsia="Times New Roman" w:cs="Times New Roman"/>
                <w:color w:val="000000"/>
                <w:sz w:val="20"/>
                <w:szCs w:val="20"/>
                <w:lang w:eastAsia="en-GB"/>
              </w:rPr>
            </w:pPr>
          </w:p>
        </w:tc>
        <w:tc>
          <w:tcPr>
            <w:tcW w:w="1843" w:type="dxa"/>
            <w:tcBorders>
              <w:top w:val="nil"/>
              <w:left w:val="nil"/>
              <w:bottom w:val="single" w:sz="8" w:space="0" w:color="auto"/>
              <w:right w:val="single" w:sz="8" w:space="0" w:color="auto"/>
            </w:tcBorders>
            <w:shd w:val="clear" w:color="auto" w:fill="auto"/>
            <w:noWrap/>
            <w:vAlign w:val="center"/>
          </w:tcPr>
          <w:p w14:paraId="1C3F6A86" w14:textId="2E8CA153" w:rsidR="004A10D1" w:rsidRPr="00604FA0" w:rsidRDefault="004A10D1" w:rsidP="000D3062">
            <w:pPr>
              <w:spacing w:after="0" w:line="240" w:lineRule="auto"/>
              <w:rPr>
                <w:rFonts w:eastAsia="Times New Roman" w:cs="Times New Roman"/>
                <w:color w:val="000000"/>
                <w:sz w:val="20"/>
                <w:szCs w:val="20"/>
                <w:lang w:eastAsia="en-GB"/>
              </w:rPr>
            </w:pPr>
          </w:p>
        </w:tc>
      </w:tr>
      <w:tr w:rsidR="004A10D1" w:rsidRPr="00604FA0" w14:paraId="4E99733F" w14:textId="77777777" w:rsidTr="00E8488F">
        <w:trPr>
          <w:trHeight w:val="688"/>
        </w:trPr>
        <w:tc>
          <w:tcPr>
            <w:tcW w:w="4835" w:type="dxa"/>
            <w:tcBorders>
              <w:top w:val="nil"/>
              <w:left w:val="single" w:sz="8" w:space="0" w:color="auto"/>
              <w:bottom w:val="single" w:sz="8" w:space="0" w:color="auto"/>
              <w:right w:val="single" w:sz="8" w:space="0" w:color="auto"/>
            </w:tcBorders>
            <w:shd w:val="clear" w:color="auto" w:fill="auto"/>
            <w:vAlign w:val="center"/>
            <w:hideMark/>
          </w:tcPr>
          <w:p w14:paraId="30A1512E" w14:textId="77777777" w:rsidR="004A10D1" w:rsidRPr="00604FA0" w:rsidRDefault="004A10D1" w:rsidP="00DE53F8">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Confirming the genotype of the males allocated for sperm freezing will prevent the recovery of unexpected genotypes during the QC process.</w:t>
            </w:r>
          </w:p>
        </w:tc>
        <w:tc>
          <w:tcPr>
            <w:tcW w:w="1843" w:type="dxa"/>
            <w:tcBorders>
              <w:top w:val="nil"/>
              <w:left w:val="nil"/>
              <w:bottom w:val="single" w:sz="8" w:space="0" w:color="auto"/>
              <w:right w:val="single" w:sz="8" w:space="0" w:color="auto"/>
            </w:tcBorders>
            <w:shd w:val="clear" w:color="auto" w:fill="auto"/>
            <w:vAlign w:val="center"/>
            <w:hideMark/>
          </w:tcPr>
          <w:p w14:paraId="1A4CBE2F" w14:textId="77777777" w:rsidR="004A10D1" w:rsidRPr="00604FA0" w:rsidRDefault="00F936C0" w:rsidP="00DE53F8">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Genotype c</w:t>
            </w:r>
            <w:r w:rsidR="004A10D1" w:rsidRPr="00604FA0">
              <w:rPr>
                <w:rFonts w:eastAsia="Times New Roman" w:cs="Times New Roman"/>
                <w:color w:val="000000"/>
                <w:sz w:val="20"/>
                <w:szCs w:val="20"/>
                <w:lang w:eastAsia="en-GB"/>
              </w:rPr>
              <w:t>onfirmed?</w:t>
            </w:r>
          </w:p>
        </w:tc>
        <w:tc>
          <w:tcPr>
            <w:tcW w:w="1842" w:type="dxa"/>
            <w:tcBorders>
              <w:top w:val="nil"/>
              <w:left w:val="nil"/>
              <w:bottom w:val="single" w:sz="8" w:space="0" w:color="auto"/>
              <w:right w:val="single" w:sz="8" w:space="0" w:color="auto"/>
            </w:tcBorders>
            <w:shd w:val="clear" w:color="auto" w:fill="auto"/>
            <w:noWrap/>
            <w:vAlign w:val="center"/>
          </w:tcPr>
          <w:p w14:paraId="7BDFDEC8" w14:textId="4A9003D5" w:rsidR="004A10D1" w:rsidRPr="00604FA0" w:rsidRDefault="004A10D1" w:rsidP="00A21202">
            <w:pPr>
              <w:spacing w:after="0" w:line="240" w:lineRule="auto"/>
              <w:rPr>
                <w:rFonts w:eastAsia="Times New Roman" w:cs="Times New Roman"/>
                <w:color w:val="000000"/>
                <w:sz w:val="20"/>
                <w:szCs w:val="20"/>
                <w:lang w:eastAsia="en-GB"/>
              </w:rPr>
            </w:pPr>
          </w:p>
        </w:tc>
        <w:tc>
          <w:tcPr>
            <w:tcW w:w="1843" w:type="dxa"/>
            <w:tcBorders>
              <w:top w:val="nil"/>
              <w:left w:val="nil"/>
              <w:bottom w:val="single" w:sz="8" w:space="0" w:color="auto"/>
              <w:right w:val="single" w:sz="8" w:space="0" w:color="auto"/>
            </w:tcBorders>
            <w:shd w:val="clear" w:color="auto" w:fill="auto"/>
            <w:noWrap/>
            <w:vAlign w:val="center"/>
          </w:tcPr>
          <w:p w14:paraId="1480700A" w14:textId="64DE91A2" w:rsidR="004A10D1" w:rsidRPr="00604FA0" w:rsidRDefault="004A10D1" w:rsidP="000D3062">
            <w:pPr>
              <w:spacing w:after="0" w:line="240" w:lineRule="auto"/>
              <w:rPr>
                <w:rFonts w:eastAsia="Times New Roman" w:cs="Times New Roman"/>
                <w:color w:val="000000"/>
                <w:sz w:val="20"/>
                <w:szCs w:val="20"/>
                <w:lang w:eastAsia="en-GB"/>
              </w:rPr>
            </w:pPr>
          </w:p>
        </w:tc>
      </w:tr>
      <w:tr w:rsidR="004A10D1" w:rsidRPr="00604FA0" w14:paraId="293C1534" w14:textId="77777777" w:rsidTr="00E8488F">
        <w:trPr>
          <w:trHeight w:val="585"/>
        </w:trPr>
        <w:tc>
          <w:tcPr>
            <w:tcW w:w="4835" w:type="dxa"/>
            <w:tcBorders>
              <w:top w:val="nil"/>
              <w:left w:val="single" w:sz="8" w:space="0" w:color="auto"/>
              <w:bottom w:val="single" w:sz="8" w:space="0" w:color="auto"/>
              <w:right w:val="single" w:sz="8" w:space="0" w:color="auto"/>
            </w:tcBorders>
            <w:shd w:val="clear" w:color="auto" w:fill="auto"/>
            <w:vAlign w:val="center"/>
            <w:hideMark/>
          </w:tcPr>
          <w:p w14:paraId="3950EFB0" w14:textId="77706B54" w:rsidR="004A10D1" w:rsidRPr="00604FA0" w:rsidRDefault="004A10D1" w:rsidP="00DE53F8">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It is important to know the genetic background</w:t>
            </w:r>
            <w:r w:rsidR="00057179" w:rsidRPr="00604FA0">
              <w:rPr>
                <w:rFonts w:eastAsia="Times New Roman" w:cs="Times New Roman"/>
                <w:color w:val="000000"/>
                <w:sz w:val="20"/>
                <w:szCs w:val="20"/>
                <w:lang w:eastAsia="en-GB"/>
              </w:rPr>
              <w:t xml:space="preserve"> of</w:t>
            </w:r>
            <w:r w:rsidRPr="00604FA0">
              <w:rPr>
                <w:rFonts w:eastAsia="Times New Roman" w:cs="Times New Roman"/>
                <w:color w:val="000000"/>
                <w:sz w:val="20"/>
                <w:szCs w:val="20"/>
                <w:lang w:eastAsia="en-GB"/>
              </w:rPr>
              <w:t xml:space="preserve"> the sperm harvest males to ensure the correct integrity is maintained upon recovery.</w:t>
            </w:r>
            <w:r w:rsidR="00F125A2">
              <w:rPr>
                <w:rFonts w:eastAsia="Times New Roman" w:cs="Times New Roman"/>
                <w:color w:val="000000"/>
                <w:sz w:val="20"/>
                <w:szCs w:val="20"/>
                <w:lang w:eastAsia="en-GB"/>
              </w:rPr>
              <w:t xml:space="preserve"> (e.g., C57BL6/</w:t>
            </w:r>
            <w:r w:rsidR="00F125A2" w:rsidRPr="00F125A2">
              <w:rPr>
                <w:rFonts w:eastAsia="Times New Roman" w:cs="Times New Roman"/>
                <w:b/>
                <w:bCs/>
                <w:color w:val="000000"/>
                <w:sz w:val="20"/>
                <w:szCs w:val="20"/>
                <w:lang w:eastAsia="en-GB"/>
              </w:rPr>
              <w:t>J</w:t>
            </w:r>
            <w:r w:rsidR="00F125A2">
              <w:rPr>
                <w:rFonts w:eastAsia="Times New Roman" w:cs="Times New Roman"/>
                <w:color w:val="000000"/>
                <w:sz w:val="20"/>
                <w:szCs w:val="20"/>
                <w:lang w:eastAsia="en-GB"/>
              </w:rPr>
              <w:t>, C57BL6/</w:t>
            </w:r>
            <w:r w:rsidR="00F125A2" w:rsidRPr="00F125A2">
              <w:rPr>
                <w:rFonts w:eastAsia="Times New Roman" w:cs="Times New Roman"/>
                <w:b/>
                <w:bCs/>
                <w:color w:val="000000"/>
                <w:sz w:val="20"/>
                <w:szCs w:val="20"/>
                <w:lang w:eastAsia="en-GB"/>
              </w:rPr>
              <w:t>N</w:t>
            </w:r>
            <w:r w:rsidR="00F125A2">
              <w:rPr>
                <w:rFonts w:eastAsia="Times New Roman" w:cs="Times New Roman"/>
                <w:color w:val="000000"/>
                <w:sz w:val="20"/>
                <w:szCs w:val="20"/>
                <w:lang w:eastAsia="en-GB"/>
              </w:rPr>
              <w:t>, C57BL6/</w:t>
            </w:r>
            <w:r w:rsidR="00F125A2" w:rsidRPr="00F125A2">
              <w:rPr>
                <w:rFonts w:eastAsia="Times New Roman" w:cs="Times New Roman"/>
                <w:b/>
                <w:bCs/>
                <w:color w:val="000000"/>
                <w:sz w:val="20"/>
                <w:szCs w:val="20"/>
                <w:lang w:eastAsia="en-GB"/>
              </w:rPr>
              <w:t>Ola-Hsd</w:t>
            </w:r>
            <w:r w:rsidR="00F125A2">
              <w:rPr>
                <w:rFonts w:eastAsia="Times New Roman" w:cs="Times New Roman"/>
                <w:color w:val="000000"/>
                <w:sz w:val="20"/>
                <w:szCs w:val="20"/>
                <w:lang w:eastAsia="en-GB"/>
              </w:rPr>
              <w:t xml:space="preserve"> etc.)</w:t>
            </w:r>
          </w:p>
        </w:tc>
        <w:tc>
          <w:tcPr>
            <w:tcW w:w="1843" w:type="dxa"/>
            <w:tcBorders>
              <w:top w:val="nil"/>
              <w:left w:val="nil"/>
              <w:bottom w:val="single" w:sz="8" w:space="0" w:color="auto"/>
              <w:right w:val="single" w:sz="8" w:space="0" w:color="auto"/>
            </w:tcBorders>
            <w:shd w:val="clear" w:color="auto" w:fill="auto"/>
            <w:noWrap/>
            <w:vAlign w:val="center"/>
            <w:hideMark/>
          </w:tcPr>
          <w:p w14:paraId="14F6535A" w14:textId="77777777" w:rsidR="004A10D1" w:rsidRPr="00604FA0" w:rsidRDefault="004A10D1" w:rsidP="00DE53F8">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Genetic background</w:t>
            </w:r>
          </w:p>
        </w:tc>
        <w:tc>
          <w:tcPr>
            <w:tcW w:w="1842" w:type="dxa"/>
            <w:tcBorders>
              <w:top w:val="nil"/>
              <w:left w:val="nil"/>
              <w:bottom w:val="single" w:sz="8" w:space="0" w:color="auto"/>
              <w:right w:val="single" w:sz="8" w:space="0" w:color="auto"/>
            </w:tcBorders>
            <w:shd w:val="clear" w:color="auto" w:fill="auto"/>
            <w:noWrap/>
            <w:vAlign w:val="center"/>
          </w:tcPr>
          <w:p w14:paraId="5D6ACA5D" w14:textId="37E74DA3" w:rsidR="004A10D1" w:rsidRPr="00604FA0" w:rsidRDefault="004A10D1" w:rsidP="00A21202">
            <w:pPr>
              <w:spacing w:after="0" w:line="240" w:lineRule="auto"/>
              <w:rPr>
                <w:rFonts w:eastAsia="Times New Roman" w:cs="Times New Roman"/>
                <w:color w:val="000000"/>
                <w:sz w:val="20"/>
                <w:szCs w:val="20"/>
                <w:lang w:eastAsia="en-GB"/>
              </w:rPr>
            </w:pPr>
          </w:p>
        </w:tc>
        <w:tc>
          <w:tcPr>
            <w:tcW w:w="1843" w:type="dxa"/>
            <w:tcBorders>
              <w:top w:val="nil"/>
              <w:left w:val="nil"/>
              <w:bottom w:val="single" w:sz="8" w:space="0" w:color="auto"/>
              <w:right w:val="single" w:sz="8" w:space="0" w:color="auto"/>
            </w:tcBorders>
            <w:shd w:val="clear" w:color="auto" w:fill="auto"/>
            <w:noWrap/>
            <w:vAlign w:val="center"/>
          </w:tcPr>
          <w:p w14:paraId="30C93837" w14:textId="06301648" w:rsidR="004A10D1" w:rsidRPr="00604FA0" w:rsidRDefault="004A10D1" w:rsidP="000D3062">
            <w:pPr>
              <w:spacing w:after="0" w:line="240" w:lineRule="auto"/>
              <w:rPr>
                <w:rFonts w:eastAsia="Times New Roman" w:cs="Times New Roman"/>
                <w:color w:val="000000"/>
                <w:sz w:val="20"/>
                <w:szCs w:val="20"/>
                <w:lang w:eastAsia="en-GB"/>
              </w:rPr>
            </w:pPr>
          </w:p>
        </w:tc>
      </w:tr>
    </w:tbl>
    <w:p w14:paraId="0658433F" w14:textId="67D3F7CC" w:rsidR="00966A75" w:rsidRDefault="00966A75" w:rsidP="00DE53F8">
      <w:pPr>
        <w:spacing w:after="0" w:line="240" w:lineRule="auto"/>
        <w:jc w:val="both"/>
        <w:rPr>
          <w:rFonts w:eastAsia="Times New Roman" w:cs="Times New Roman"/>
          <w:b/>
          <w:color w:val="000000"/>
          <w:sz w:val="20"/>
          <w:szCs w:val="20"/>
          <w:u w:val="single"/>
          <w:lang w:eastAsia="en-GB"/>
        </w:rPr>
      </w:pPr>
    </w:p>
    <w:p w14:paraId="49D64538" w14:textId="3C2A55B4" w:rsidR="00A536ED" w:rsidRDefault="00A536ED" w:rsidP="00DE53F8">
      <w:pPr>
        <w:spacing w:after="0" w:line="240" w:lineRule="auto"/>
        <w:jc w:val="both"/>
        <w:rPr>
          <w:rFonts w:eastAsia="Times New Roman" w:cs="Times New Roman"/>
          <w:b/>
          <w:color w:val="000000"/>
          <w:sz w:val="20"/>
          <w:szCs w:val="20"/>
          <w:u w:val="single"/>
          <w:lang w:eastAsia="en-GB"/>
        </w:rPr>
      </w:pPr>
    </w:p>
    <w:p w14:paraId="5091EC5D" w14:textId="09258E05" w:rsidR="00A536ED" w:rsidRDefault="00A536ED" w:rsidP="00DE53F8">
      <w:pPr>
        <w:spacing w:after="0" w:line="240" w:lineRule="auto"/>
        <w:jc w:val="both"/>
        <w:rPr>
          <w:rFonts w:eastAsia="Times New Roman" w:cs="Times New Roman"/>
          <w:b/>
          <w:color w:val="000000"/>
          <w:sz w:val="20"/>
          <w:szCs w:val="20"/>
          <w:u w:val="single"/>
          <w:lang w:eastAsia="en-GB"/>
        </w:rPr>
      </w:pPr>
    </w:p>
    <w:p w14:paraId="00C60E51" w14:textId="491FEB41" w:rsidR="00A536ED" w:rsidRDefault="00A536ED" w:rsidP="00DE53F8">
      <w:pPr>
        <w:spacing w:after="0" w:line="240" w:lineRule="auto"/>
        <w:jc w:val="both"/>
        <w:rPr>
          <w:rFonts w:eastAsia="Times New Roman" w:cs="Times New Roman"/>
          <w:b/>
          <w:color w:val="000000"/>
          <w:sz w:val="20"/>
          <w:szCs w:val="20"/>
          <w:u w:val="single"/>
          <w:lang w:eastAsia="en-GB"/>
        </w:rPr>
      </w:pPr>
    </w:p>
    <w:p w14:paraId="6890EE6F" w14:textId="77777777" w:rsidR="00A536ED" w:rsidRPr="00604FA0" w:rsidRDefault="00A536ED" w:rsidP="00DE53F8">
      <w:pPr>
        <w:spacing w:after="0" w:line="240" w:lineRule="auto"/>
        <w:jc w:val="both"/>
        <w:rPr>
          <w:rFonts w:eastAsia="Times New Roman" w:cs="Times New Roman"/>
          <w:b/>
          <w:color w:val="000000"/>
          <w:sz w:val="20"/>
          <w:szCs w:val="20"/>
          <w:u w:val="single"/>
          <w:lang w:eastAsia="en-GB"/>
        </w:rPr>
      </w:pPr>
    </w:p>
    <w:p w14:paraId="5A5F3B4A" w14:textId="77777777" w:rsidR="00966A75" w:rsidRPr="00604FA0" w:rsidRDefault="00A6074E" w:rsidP="00DE53F8">
      <w:pPr>
        <w:spacing w:after="0" w:line="240" w:lineRule="auto"/>
        <w:jc w:val="both"/>
        <w:rPr>
          <w:rFonts w:eastAsia="Times New Roman" w:cs="Times New Roman"/>
          <w:b/>
          <w:color w:val="000000"/>
          <w:sz w:val="20"/>
          <w:szCs w:val="20"/>
          <w:u w:val="single"/>
          <w:lang w:eastAsia="en-GB"/>
        </w:rPr>
      </w:pPr>
      <w:r w:rsidRPr="00604FA0">
        <w:rPr>
          <w:rFonts w:eastAsia="Times New Roman" w:cs="Times New Roman"/>
          <w:b/>
          <w:color w:val="000000"/>
          <w:sz w:val="20"/>
          <w:szCs w:val="20"/>
          <w:u w:val="single"/>
          <w:lang w:eastAsia="en-GB"/>
        </w:rPr>
        <w:t>For BSU/GEEC Staff use</w:t>
      </w:r>
    </w:p>
    <w:p w14:paraId="5A1E22B1" w14:textId="77777777" w:rsidR="00B26B82" w:rsidRPr="00604FA0" w:rsidRDefault="00B26B82" w:rsidP="00DE53F8">
      <w:pPr>
        <w:spacing w:after="0" w:line="240" w:lineRule="auto"/>
        <w:jc w:val="both"/>
        <w:rPr>
          <w:rFonts w:eastAsia="Times New Roman" w:cs="Times New Roman"/>
          <w:b/>
          <w:color w:val="000000"/>
          <w:sz w:val="20"/>
          <w:szCs w:val="20"/>
          <w:u w:val="single"/>
          <w:lang w:eastAsia="en-GB"/>
        </w:rPr>
      </w:pPr>
    </w:p>
    <w:tbl>
      <w:tblPr>
        <w:tblW w:w="10363" w:type="dxa"/>
        <w:tblInd w:w="93" w:type="dxa"/>
        <w:tblLook w:val="04A0" w:firstRow="1" w:lastRow="0" w:firstColumn="1" w:lastColumn="0" w:noHBand="0" w:noVBand="1"/>
      </w:tblPr>
      <w:tblGrid>
        <w:gridCol w:w="3276"/>
        <w:gridCol w:w="7087"/>
      </w:tblGrid>
      <w:tr w:rsidR="00B26B82" w:rsidRPr="00604FA0" w14:paraId="4374A24F" w14:textId="77777777" w:rsidTr="00B26B82">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9DC11" w14:textId="77777777" w:rsidR="00B26B82" w:rsidRPr="00604FA0" w:rsidRDefault="00B26B82" w:rsidP="00B26B82">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 xml:space="preserve">Date of Harvest  </w:t>
            </w:r>
          </w:p>
        </w:tc>
        <w:tc>
          <w:tcPr>
            <w:tcW w:w="7087" w:type="dxa"/>
            <w:tcBorders>
              <w:top w:val="single" w:sz="4" w:space="0" w:color="auto"/>
              <w:left w:val="nil"/>
              <w:bottom w:val="single" w:sz="4" w:space="0" w:color="auto"/>
              <w:right w:val="single" w:sz="4" w:space="0" w:color="auto"/>
            </w:tcBorders>
            <w:shd w:val="clear" w:color="auto" w:fill="auto"/>
            <w:vAlign w:val="bottom"/>
            <w:hideMark/>
          </w:tcPr>
          <w:p w14:paraId="411C9162" w14:textId="77777777" w:rsidR="00B26B82" w:rsidRPr="00604FA0" w:rsidRDefault="00B26B82" w:rsidP="00B26B82">
            <w:pPr>
              <w:spacing w:after="0" w:line="240" w:lineRule="auto"/>
              <w:rPr>
                <w:rFonts w:eastAsia="Times New Roman" w:cs="Times New Roman"/>
                <w:color w:val="000000"/>
                <w:sz w:val="20"/>
                <w:szCs w:val="20"/>
                <w:lang w:eastAsia="en-GB"/>
              </w:rPr>
            </w:pPr>
            <w:r w:rsidRPr="00604FA0">
              <w:rPr>
                <w:rFonts w:eastAsia="Times New Roman" w:cs="Times New Roman"/>
                <w:color w:val="000000"/>
                <w:sz w:val="20"/>
                <w:szCs w:val="20"/>
                <w:lang w:eastAsia="en-GB"/>
              </w:rPr>
              <w:t> </w:t>
            </w:r>
          </w:p>
        </w:tc>
      </w:tr>
      <w:tr w:rsidR="00B26B82" w:rsidRPr="00604FA0" w14:paraId="34734D0B" w14:textId="77777777" w:rsidTr="00B26B82">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42C9937" w14:textId="77777777" w:rsidR="00B26B82" w:rsidRPr="00604FA0" w:rsidRDefault="00B26B82" w:rsidP="00B26B82">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CPA Batch #</w:t>
            </w:r>
          </w:p>
        </w:tc>
        <w:tc>
          <w:tcPr>
            <w:tcW w:w="7087" w:type="dxa"/>
            <w:tcBorders>
              <w:top w:val="nil"/>
              <w:left w:val="nil"/>
              <w:bottom w:val="single" w:sz="4" w:space="0" w:color="auto"/>
              <w:right w:val="single" w:sz="4" w:space="0" w:color="auto"/>
            </w:tcBorders>
            <w:shd w:val="clear" w:color="auto" w:fill="auto"/>
            <w:vAlign w:val="bottom"/>
            <w:hideMark/>
          </w:tcPr>
          <w:p w14:paraId="74588387" w14:textId="77777777" w:rsidR="00B26B82" w:rsidRPr="00604FA0" w:rsidRDefault="00B26B82" w:rsidP="00B26B82">
            <w:pPr>
              <w:spacing w:after="0" w:line="240" w:lineRule="auto"/>
              <w:rPr>
                <w:rFonts w:eastAsia="Times New Roman" w:cs="Times New Roman"/>
                <w:color w:val="000000"/>
                <w:sz w:val="20"/>
                <w:szCs w:val="20"/>
                <w:lang w:eastAsia="en-GB"/>
              </w:rPr>
            </w:pPr>
            <w:r w:rsidRPr="00604FA0">
              <w:rPr>
                <w:rFonts w:eastAsia="Times New Roman" w:cs="Times New Roman"/>
                <w:color w:val="000000"/>
                <w:sz w:val="20"/>
                <w:szCs w:val="20"/>
                <w:lang w:eastAsia="en-GB"/>
              </w:rPr>
              <w:t> </w:t>
            </w:r>
          </w:p>
        </w:tc>
      </w:tr>
      <w:tr w:rsidR="00B26B82" w:rsidRPr="00604FA0" w14:paraId="5DC74229" w14:textId="77777777" w:rsidTr="00B26B82">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123596FB" w14:textId="77777777" w:rsidR="00B26B82" w:rsidRPr="00604FA0" w:rsidRDefault="00B26B82" w:rsidP="00B26B82">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 xml:space="preserve">Pre-Freeze Motility Assessment </w:t>
            </w:r>
          </w:p>
        </w:tc>
        <w:tc>
          <w:tcPr>
            <w:tcW w:w="7087" w:type="dxa"/>
            <w:tcBorders>
              <w:top w:val="nil"/>
              <w:left w:val="nil"/>
              <w:bottom w:val="single" w:sz="4" w:space="0" w:color="auto"/>
              <w:right w:val="single" w:sz="4" w:space="0" w:color="auto"/>
            </w:tcBorders>
            <w:shd w:val="clear" w:color="auto" w:fill="auto"/>
            <w:vAlign w:val="bottom"/>
            <w:hideMark/>
          </w:tcPr>
          <w:p w14:paraId="338B7236" w14:textId="77777777" w:rsidR="00B26B82" w:rsidRPr="00604FA0" w:rsidRDefault="00B26B82" w:rsidP="00B26B82">
            <w:pPr>
              <w:spacing w:after="0" w:line="240" w:lineRule="auto"/>
              <w:rPr>
                <w:rFonts w:eastAsia="Times New Roman" w:cs="Times New Roman"/>
                <w:color w:val="000000"/>
                <w:sz w:val="20"/>
                <w:szCs w:val="20"/>
                <w:lang w:eastAsia="en-GB"/>
              </w:rPr>
            </w:pPr>
            <w:r w:rsidRPr="00604FA0">
              <w:rPr>
                <w:rFonts w:eastAsia="Times New Roman" w:cs="Times New Roman"/>
                <w:color w:val="000000"/>
                <w:sz w:val="20"/>
                <w:szCs w:val="20"/>
                <w:lang w:eastAsia="en-GB"/>
              </w:rPr>
              <w:t> </w:t>
            </w:r>
          </w:p>
        </w:tc>
      </w:tr>
      <w:tr w:rsidR="00B26B82" w:rsidRPr="00604FA0" w14:paraId="39A0630B" w14:textId="77777777" w:rsidTr="00B26B82">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D11BF2A" w14:textId="77777777" w:rsidR="00B26B82" w:rsidRPr="00604FA0" w:rsidRDefault="00B26B82" w:rsidP="00B26B82">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Storage Location</w:t>
            </w:r>
            <w:r w:rsidR="0042523E">
              <w:rPr>
                <w:rFonts w:eastAsia="Times New Roman" w:cs="Times New Roman"/>
                <w:color w:val="000000"/>
                <w:sz w:val="20"/>
                <w:szCs w:val="20"/>
                <w:lang w:eastAsia="en-GB"/>
              </w:rPr>
              <w:t>/s</w:t>
            </w:r>
          </w:p>
        </w:tc>
        <w:tc>
          <w:tcPr>
            <w:tcW w:w="7087" w:type="dxa"/>
            <w:tcBorders>
              <w:top w:val="nil"/>
              <w:left w:val="nil"/>
              <w:bottom w:val="single" w:sz="4" w:space="0" w:color="auto"/>
              <w:right w:val="single" w:sz="4" w:space="0" w:color="auto"/>
            </w:tcBorders>
            <w:shd w:val="clear" w:color="auto" w:fill="auto"/>
            <w:vAlign w:val="bottom"/>
            <w:hideMark/>
          </w:tcPr>
          <w:p w14:paraId="37698273" w14:textId="77777777" w:rsidR="00B26B82" w:rsidRPr="00604FA0" w:rsidRDefault="00B26B82" w:rsidP="00B26B82">
            <w:pPr>
              <w:spacing w:after="0" w:line="240" w:lineRule="auto"/>
              <w:rPr>
                <w:rFonts w:eastAsia="Times New Roman" w:cs="Times New Roman"/>
                <w:color w:val="000000"/>
                <w:sz w:val="20"/>
                <w:szCs w:val="20"/>
                <w:lang w:eastAsia="en-GB"/>
              </w:rPr>
            </w:pPr>
            <w:r w:rsidRPr="00604FA0">
              <w:rPr>
                <w:rFonts w:eastAsia="Times New Roman" w:cs="Times New Roman"/>
                <w:color w:val="000000"/>
                <w:sz w:val="20"/>
                <w:szCs w:val="20"/>
                <w:lang w:eastAsia="en-GB"/>
              </w:rPr>
              <w:t> </w:t>
            </w:r>
          </w:p>
        </w:tc>
      </w:tr>
      <w:tr w:rsidR="00B26B82" w:rsidRPr="00604FA0" w14:paraId="57577A19" w14:textId="77777777" w:rsidTr="00B26B82">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6EDE907E" w14:textId="77777777" w:rsidR="00B26B82" w:rsidRPr="00604FA0" w:rsidRDefault="00B26B82" w:rsidP="00B26B82">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Completed By</w:t>
            </w:r>
          </w:p>
        </w:tc>
        <w:tc>
          <w:tcPr>
            <w:tcW w:w="7087" w:type="dxa"/>
            <w:tcBorders>
              <w:top w:val="nil"/>
              <w:left w:val="nil"/>
              <w:bottom w:val="single" w:sz="4" w:space="0" w:color="auto"/>
              <w:right w:val="single" w:sz="4" w:space="0" w:color="auto"/>
            </w:tcBorders>
            <w:shd w:val="clear" w:color="auto" w:fill="auto"/>
            <w:vAlign w:val="bottom"/>
            <w:hideMark/>
          </w:tcPr>
          <w:p w14:paraId="1A4830A6" w14:textId="77777777" w:rsidR="00B26B82" w:rsidRPr="00604FA0" w:rsidRDefault="00B26B82" w:rsidP="00B26B82">
            <w:pPr>
              <w:spacing w:after="0" w:line="240" w:lineRule="auto"/>
              <w:rPr>
                <w:rFonts w:eastAsia="Times New Roman" w:cs="Times New Roman"/>
                <w:color w:val="000000"/>
                <w:sz w:val="20"/>
                <w:szCs w:val="20"/>
                <w:lang w:eastAsia="en-GB"/>
              </w:rPr>
            </w:pPr>
            <w:r w:rsidRPr="00604FA0">
              <w:rPr>
                <w:rFonts w:eastAsia="Times New Roman" w:cs="Times New Roman"/>
                <w:color w:val="000000"/>
                <w:sz w:val="20"/>
                <w:szCs w:val="20"/>
                <w:lang w:eastAsia="en-GB"/>
              </w:rPr>
              <w:t> </w:t>
            </w:r>
          </w:p>
        </w:tc>
      </w:tr>
      <w:tr w:rsidR="00B26B82" w:rsidRPr="00604FA0" w14:paraId="24C0B445" w14:textId="77777777" w:rsidTr="0042523E">
        <w:trPr>
          <w:trHeight w:val="81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0D4ECADA" w14:textId="77777777" w:rsidR="00B26B82" w:rsidRPr="00604FA0" w:rsidRDefault="00B26B82" w:rsidP="00B26B82">
            <w:pPr>
              <w:spacing w:after="0" w:line="240" w:lineRule="auto"/>
              <w:jc w:val="center"/>
              <w:rPr>
                <w:rFonts w:eastAsia="Times New Roman" w:cs="Times New Roman"/>
                <w:color w:val="000000"/>
                <w:sz w:val="20"/>
                <w:szCs w:val="20"/>
                <w:lang w:eastAsia="en-GB"/>
              </w:rPr>
            </w:pPr>
            <w:r w:rsidRPr="00604FA0">
              <w:rPr>
                <w:rFonts w:eastAsia="Times New Roman" w:cs="Times New Roman"/>
                <w:color w:val="000000"/>
                <w:sz w:val="20"/>
                <w:szCs w:val="20"/>
                <w:lang w:eastAsia="en-GB"/>
              </w:rPr>
              <w:t xml:space="preserve">General Comments </w:t>
            </w:r>
          </w:p>
        </w:tc>
        <w:tc>
          <w:tcPr>
            <w:tcW w:w="7087" w:type="dxa"/>
            <w:tcBorders>
              <w:top w:val="nil"/>
              <w:left w:val="nil"/>
              <w:bottom w:val="single" w:sz="4" w:space="0" w:color="auto"/>
              <w:right w:val="single" w:sz="4" w:space="0" w:color="auto"/>
            </w:tcBorders>
            <w:shd w:val="clear" w:color="auto" w:fill="auto"/>
            <w:vAlign w:val="bottom"/>
            <w:hideMark/>
          </w:tcPr>
          <w:p w14:paraId="60704DBA" w14:textId="77777777" w:rsidR="00B26B82" w:rsidRPr="00604FA0" w:rsidRDefault="00B26B82" w:rsidP="00B26B82">
            <w:pPr>
              <w:spacing w:after="0" w:line="240" w:lineRule="auto"/>
              <w:rPr>
                <w:rFonts w:eastAsia="Times New Roman" w:cs="Times New Roman"/>
                <w:color w:val="000000"/>
                <w:sz w:val="20"/>
                <w:szCs w:val="20"/>
                <w:lang w:eastAsia="en-GB"/>
              </w:rPr>
            </w:pPr>
            <w:r w:rsidRPr="00604FA0">
              <w:rPr>
                <w:rFonts w:eastAsia="Times New Roman" w:cs="Times New Roman"/>
                <w:color w:val="000000"/>
                <w:sz w:val="20"/>
                <w:szCs w:val="20"/>
                <w:lang w:eastAsia="en-GB"/>
              </w:rPr>
              <w:t> </w:t>
            </w:r>
          </w:p>
        </w:tc>
      </w:tr>
      <w:tr w:rsidR="0042523E" w:rsidRPr="00604FA0" w14:paraId="35847F65" w14:textId="77777777" w:rsidTr="0042523E">
        <w:trPr>
          <w:trHeight w:val="402"/>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14:paraId="4D92AF6A" w14:textId="77777777" w:rsidR="0042523E" w:rsidRPr="00604FA0" w:rsidRDefault="0042523E" w:rsidP="00B26B82">
            <w:pPr>
              <w:spacing w:after="0" w:line="240" w:lineRule="auto"/>
              <w:jc w:val="center"/>
              <w:rPr>
                <w:rFonts w:eastAsia="Times New Roman" w:cs="Times New Roman"/>
                <w:color w:val="000000"/>
                <w:sz w:val="20"/>
                <w:szCs w:val="20"/>
                <w:lang w:eastAsia="en-GB"/>
              </w:rPr>
            </w:pPr>
            <w:r>
              <w:rPr>
                <w:rFonts w:eastAsia="Times New Roman" w:cs="Times New Roman"/>
                <w:color w:val="000000"/>
                <w:sz w:val="20"/>
                <w:szCs w:val="20"/>
                <w:lang w:eastAsia="en-GB"/>
              </w:rPr>
              <w:t>LN2 Depth</w:t>
            </w:r>
          </w:p>
        </w:tc>
        <w:tc>
          <w:tcPr>
            <w:tcW w:w="7087" w:type="dxa"/>
            <w:tcBorders>
              <w:top w:val="single" w:sz="4" w:space="0" w:color="auto"/>
              <w:left w:val="nil"/>
              <w:bottom w:val="single" w:sz="4" w:space="0" w:color="auto"/>
              <w:right w:val="single" w:sz="4" w:space="0" w:color="auto"/>
            </w:tcBorders>
            <w:shd w:val="clear" w:color="auto" w:fill="auto"/>
            <w:vAlign w:val="bottom"/>
          </w:tcPr>
          <w:p w14:paraId="6199BD17" w14:textId="77777777" w:rsidR="0042523E" w:rsidRPr="00604FA0" w:rsidRDefault="0042523E" w:rsidP="00B26B82">
            <w:pPr>
              <w:spacing w:after="0" w:line="240" w:lineRule="auto"/>
              <w:rPr>
                <w:rFonts w:eastAsia="Times New Roman" w:cs="Times New Roman"/>
                <w:color w:val="000000"/>
                <w:sz w:val="20"/>
                <w:szCs w:val="20"/>
                <w:lang w:eastAsia="en-GB"/>
              </w:rPr>
            </w:pPr>
          </w:p>
        </w:tc>
      </w:tr>
    </w:tbl>
    <w:p w14:paraId="170941FC" w14:textId="77777777" w:rsidR="00966A75" w:rsidRPr="00604FA0" w:rsidRDefault="00966A75" w:rsidP="00DE53F8">
      <w:pPr>
        <w:spacing w:after="0" w:line="240" w:lineRule="auto"/>
        <w:jc w:val="both"/>
        <w:rPr>
          <w:rFonts w:eastAsia="Times New Roman" w:cs="Times New Roman"/>
          <w:b/>
          <w:color w:val="000000"/>
          <w:sz w:val="20"/>
          <w:szCs w:val="20"/>
          <w:u w:val="single"/>
          <w:lang w:eastAsia="en-GB"/>
        </w:rPr>
      </w:pPr>
    </w:p>
    <w:p w14:paraId="7A30AF0B" w14:textId="77777777" w:rsidR="00966A75" w:rsidRPr="00604FA0" w:rsidRDefault="00966A75" w:rsidP="00DE53F8">
      <w:pPr>
        <w:spacing w:after="0" w:line="240" w:lineRule="auto"/>
        <w:jc w:val="both"/>
        <w:rPr>
          <w:rFonts w:eastAsia="Times New Roman" w:cs="Times New Roman"/>
          <w:b/>
          <w:color w:val="000000"/>
          <w:sz w:val="20"/>
          <w:szCs w:val="20"/>
          <w:u w:val="single"/>
          <w:lang w:eastAsia="en-GB"/>
        </w:rPr>
      </w:pPr>
    </w:p>
    <w:p w14:paraId="1B0E0109" w14:textId="0EFD2115" w:rsidR="00B62085" w:rsidRDefault="00B62085" w:rsidP="00DE53F8">
      <w:pPr>
        <w:spacing w:after="0" w:line="240" w:lineRule="auto"/>
        <w:jc w:val="both"/>
        <w:rPr>
          <w:rFonts w:eastAsia="Times New Roman" w:cs="Times New Roman"/>
          <w:b/>
          <w:color w:val="000000"/>
          <w:sz w:val="20"/>
          <w:szCs w:val="20"/>
          <w:u w:val="single"/>
          <w:lang w:eastAsia="en-GB"/>
        </w:rPr>
      </w:pPr>
    </w:p>
    <w:p w14:paraId="1FEAD834" w14:textId="0F7517DD" w:rsidR="008D2BAF" w:rsidRDefault="008D2BAF" w:rsidP="00DE53F8">
      <w:pPr>
        <w:spacing w:after="0" w:line="240" w:lineRule="auto"/>
        <w:jc w:val="both"/>
        <w:rPr>
          <w:rFonts w:eastAsia="Times New Roman" w:cs="Times New Roman"/>
          <w:b/>
          <w:color w:val="000000"/>
          <w:sz w:val="20"/>
          <w:szCs w:val="20"/>
          <w:u w:val="single"/>
          <w:lang w:eastAsia="en-GB"/>
        </w:rPr>
      </w:pPr>
    </w:p>
    <w:p w14:paraId="1A212C04" w14:textId="05A247CF" w:rsidR="008D2BAF" w:rsidRDefault="008D2BAF" w:rsidP="00DE53F8">
      <w:pPr>
        <w:spacing w:after="0" w:line="240" w:lineRule="auto"/>
        <w:jc w:val="both"/>
        <w:rPr>
          <w:rFonts w:eastAsia="Times New Roman" w:cs="Times New Roman"/>
          <w:b/>
          <w:color w:val="000000"/>
          <w:sz w:val="20"/>
          <w:szCs w:val="20"/>
          <w:u w:val="single"/>
          <w:lang w:eastAsia="en-GB"/>
        </w:rPr>
      </w:pPr>
    </w:p>
    <w:p w14:paraId="3DA98613" w14:textId="2B895162" w:rsidR="008D2BAF" w:rsidRDefault="008D2BAF" w:rsidP="00DE53F8">
      <w:pPr>
        <w:spacing w:after="0" w:line="240" w:lineRule="auto"/>
        <w:jc w:val="both"/>
        <w:rPr>
          <w:rFonts w:eastAsia="Times New Roman" w:cs="Times New Roman"/>
          <w:b/>
          <w:color w:val="000000"/>
          <w:sz w:val="20"/>
          <w:szCs w:val="20"/>
          <w:u w:val="single"/>
          <w:lang w:eastAsia="en-GB"/>
        </w:rPr>
      </w:pPr>
    </w:p>
    <w:p w14:paraId="4E03E535" w14:textId="067CFC79" w:rsidR="008D2BAF" w:rsidRDefault="008D2BAF" w:rsidP="00DE53F8">
      <w:pPr>
        <w:spacing w:after="0" w:line="240" w:lineRule="auto"/>
        <w:jc w:val="both"/>
        <w:rPr>
          <w:rFonts w:eastAsia="Times New Roman" w:cs="Times New Roman"/>
          <w:b/>
          <w:color w:val="000000"/>
          <w:sz w:val="20"/>
          <w:szCs w:val="20"/>
          <w:u w:val="single"/>
          <w:lang w:eastAsia="en-GB"/>
        </w:rPr>
      </w:pPr>
    </w:p>
    <w:p w14:paraId="03EE55BF" w14:textId="695C452B" w:rsidR="008D2BAF" w:rsidRDefault="008D2BAF" w:rsidP="00DE53F8">
      <w:pPr>
        <w:spacing w:after="0" w:line="240" w:lineRule="auto"/>
        <w:jc w:val="both"/>
        <w:rPr>
          <w:rFonts w:eastAsia="Times New Roman" w:cs="Times New Roman"/>
          <w:b/>
          <w:color w:val="000000"/>
          <w:sz w:val="20"/>
          <w:szCs w:val="20"/>
          <w:u w:val="single"/>
          <w:lang w:eastAsia="en-GB"/>
        </w:rPr>
      </w:pPr>
    </w:p>
    <w:p w14:paraId="13D67916" w14:textId="25EFFB23" w:rsidR="008D2BAF" w:rsidRDefault="008D2BAF" w:rsidP="00DE53F8">
      <w:pPr>
        <w:spacing w:after="0" w:line="240" w:lineRule="auto"/>
        <w:jc w:val="both"/>
        <w:rPr>
          <w:rFonts w:eastAsia="Times New Roman" w:cs="Times New Roman"/>
          <w:b/>
          <w:color w:val="000000"/>
          <w:sz w:val="20"/>
          <w:szCs w:val="20"/>
          <w:u w:val="single"/>
          <w:lang w:eastAsia="en-GB"/>
        </w:rPr>
      </w:pPr>
    </w:p>
    <w:p w14:paraId="028245C2" w14:textId="5ABAE75C" w:rsidR="008D2BAF" w:rsidRDefault="008D2BAF" w:rsidP="00DE53F8">
      <w:pPr>
        <w:spacing w:after="0" w:line="240" w:lineRule="auto"/>
        <w:jc w:val="both"/>
        <w:rPr>
          <w:rFonts w:eastAsia="Times New Roman" w:cs="Times New Roman"/>
          <w:b/>
          <w:color w:val="000000"/>
          <w:sz w:val="20"/>
          <w:szCs w:val="20"/>
          <w:u w:val="single"/>
          <w:lang w:eastAsia="en-GB"/>
        </w:rPr>
      </w:pPr>
    </w:p>
    <w:p w14:paraId="4F4AA3FE" w14:textId="7D822382" w:rsidR="008D2BAF" w:rsidRDefault="008D2BAF" w:rsidP="00DE53F8">
      <w:pPr>
        <w:spacing w:after="0" w:line="240" w:lineRule="auto"/>
        <w:jc w:val="both"/>
        <w:rPr>
          <w:rFonts w:eastAsia="Times New Roman" w:cs="Times New Roman"/>
          <w:b/>
          <w:color w:val="000000"/>
          <w:sz w:val="20"/>
          <w:szCs w:val="20"/>
          <w:u w:val="single"/>
          <w:lang w:eastAsia="en-GB"/>
        </w:rPr>
      </w:pPr>
    </w:p>
    <w:p w14:paraId="04992313" w14:textId="77777777" w:rsidR="008D2BAF" w:rsidRPr="00604FA0" w:rsidRDefault="008D2BAF" w:rsidP="00DE53F8">
      <w:pPr>
        <w:spacing w:after="0" w:line="240" w:lineRule="auto"/>
        <w:jc w:val="both"/>
        <w:rPr>
          <w:rFonts w:eastAsia="Times New Roman" w:cs="Times New Roman"/>
          <w:b/>
          <w:color w:val="000000"/>
          <w:sz w:val="20"/>
          <w:szCs w:val="20"/>
          <w:u w:val="single"/>
          <w:lang w:eastAsia="en-GB"/>
        </w:rPr>
      </w:pPr>
    </w:p>
    <w:p w14:paraId="7700EE22" w14:textId="77777777" w:rsidR="00B62085" w:rsidRPr="00604FA0" w:rsidRDefault="00B62085" w:rsidP="00DE53F8">
      <w:pPr>
        <w:spacing w:after="0" w:line="240" w:lineRule="auto"/>
        <w:jc w:val="both"/>
        <w:rPr>
          <w:rFonts w:eastAsia="Times New Roman" w:cs="Times New Roman"/>
          <w:b/>
          <w:color w:val="000000"/>
          <w:sz w:val="20"/>
          <w:szCs w:val="20"/>
          <w:u w:val="single"/>
          <w:lang w:eastAsia="en-GB"/>
        </w:rPr>
      </w:pPr>
    </w:p>
    <w:p w14:paraId="4D3AFF04" w14:textId="77777777" w:rsidR="00B62085" w:rsidRPr="00604FA0" w:rsidRDefault="00B62085" w:rsidP="00DE53F8">
      <w:pPr>
        <w:spacing w:after="0" w:line="240" w:lineRule="auto"/>
        <w:jc w:val="both"/>
        <w:rPr>
          <w:rFonts w:eastAsia="Times New Roman" w:cs="Times New Roman"/>
          <w:b/>
          <w:color w:val="000000"/>
          <w:sz w:val="20"/>
          <w:szCs w:val="20"/>
          <w:u w:val="single"/>
          <w:lang w:eastAsia="en-GB"/>
        </w:rPr>
      </w:pPr>
    </w:p>
    <w:p w14:paraId="44765C55" w14:textId="77777777" w:rsidR="00B62085" w:rsidRPr="00604FA0" w:rsidRDefault="00207F1B" w:rsidP="00DE53F8">
      <w:pPr>
        <w:spacing w:after="0" w:line="240" w:lineRule="auto"/>
        <w:jc w:val="both"/>
        <w:rPr>
          <w:rFonts w:eastAsia="Times New Roman" w:cs="Times New Roman"/>
          <w:b/>
          <w:color w:val="000000"/>
          <w:sz w:val="20"/>
          <w:szCs w:val="20"/>
          <w:u w:val="single"/>
          <w:lang w:eastAsia="en-GB"/>
        </w:rPr>
      </w:pPr>
      <w:r w:rsidRPr="00604FA0">
        <w:rPr>
          <w:rFonts w:eastAsia="Times New Roman" w:cs="Times New Roman"/>
          <w:b/>
          <w:color w:val="000000"/>
          <w:sz w:val="20"/>
          <w:szCs w:val="20"/>
          <w:u w:val="single"/>
          <w:lang w:eastAsia="en-GB"/>
        </w:rPr>
        <w:lastRenderedPageBreak/>
        <w:t>Appendix 1</w:t>
      </w:r>
    </w:p>
    <w:p w14:paraId="3D28F5F0" w14:textId="77777777" w:rsidR="00B62085" w:rsidRPr="00604FA0" w:rsidRDefault="00B62085" w:rsidP="00DE53F8">
      <w:pPr>
        <w:spacing w:after="0" w:line="240" w:lineRule="auto"/>
        <w:jc w:val="both"/>
        <w:rPr>
          <w:rFonts w:eastAsia="Times New Roman" w:cs="Times New Roman"/>
          <w:b/>
          <w:color w:val="000000"/>
          <w:sz w:val="20"/>
          <w:szCs w:val="20"/>
          <w:u w:val="single"/>
          <w:lang w:eastAsia="en-GB"/>
        </w:rPr>
      </w:pPr>
    </w:p>
    <w:p w14:paraId="3A5D84B5" w14:textId="77777777" w:rsidR="00966A75" w:rsidRPr="00604FA0" w:rsidRDefault="00966A75" w:rsidP="00DE53F8">
      <w:pPr>
        <w:spacing w:after="0" w:line="240" w:lineRule="auto"/>
        <w:jc w:val="both"/>
        <w:rPr>
          <w:rFonts w:eastAsia="Times New Roman" w:cs="Times New Roman"/>
          <w:b/>
          <w:color w:val="000000"/>
          <w:sz w:val="20"/>
          <w:szCs w:val="20"/>
          <w:u w:val="single"/>
          <w:lang w:eastAsia="en-GB"/>
        </w:rPr>
      </w:pPr>
    </w:p>
    <w:p w14:paraId="1F08BF0A" w14:textId="77777777" w:rsidR="00903628" w:rsidRPr="00604FA0" w:rsidRDefault="00903628" w:rsidP="00DE53F8">
      <w:pPr>
        <w:spacing w:after="0" w:line="240" w:lineRule="auto"/>
        <w:jc w:val="both"/>
        <w:rPr>
          <w:rFonts w:eastAsia="Times New Roman" w:cs="Times New Roman"/>
          <w:b/>
          <w:color w:val="000000"/>
          <w:sz w:val="20"/>
          <w:szCs w:val="20"/>
          <w:u w:val="single"/>
          <w:lang w:eastAsia="en-GB"/>
        </w:rPr>
      </w:pPr>
      <w:r w:rsidRPr="00604FA0">
        <w:rPr>
          <w:rFonts w:eastAsia="Times New Roman" w:cs="Times New Roman"/>
          <w:b/>
          <w:color w:val="000000"/>
          <w:sz w:val="20"/>
          <w:szCs w:val="20"/>
          <w:u w:val="single"/>
          <w:lang w:eastAsia="en-GB"/>
        </w:rPr>
        <w:t>Sperm Cryopreservation Quality Control (QC)</w:t>
      </w:r>
    </w:p>
    <w:p w14:paraId="70359F14" w14:textId="77777777" w:rsidR="00B62085" w:rsidRPr="00604FA0" w:rsidRDefault="00B62085" w:rsidP="00DE53F8">
      <w:pPr>
        <w:spacing w:after="0" w:line="240" w:lineRule="auto"/>
        <w:jc w:val="both"/>
        <w:rPr>
          <w:rFonts w:eastAsia="Times New Roman" w:cs="Times New Roman"/>
          <w:b/>
          <w:color w:val="000000"/>
          <w:sz w:val="20"/>
          <w:szCs w:val="20"/>
          <w:u w:val="single"/>
          <w:lang w:eastAsia="en-GB"/>
        </w:rPr>
      </w:pPr>
    </w:p>
    <w:p w14:paraId="501BFF83" w14:textId="77777777" w:rsidR="005F12F8" w:rsidRPr="00604FA0" w:rsidRDefault="00966A75" w:rsidP="00DE53F8">
      <w:pPr>
        <w:jc w:val="both"/>
        <w:rPr>
          <w:sz w:val="20"/>
          <w:szCs w:val="20"/>
        </w:rPr>
      </w:pPr>
      <w:r w:rsidRPr="00604FA0">
        <w:rPr>
          <w:noProof/>
          <w:sz w:val="20"/>
          <w:szCs w:val="20"/>
          <w:lang w:eastAsia="en-GB"/>
        </w:rPr>
        <mc:AlternateContent>
          <mc:Choice Requires="wps">
            <w:drawing>
              <wp:anchor distT="0" distB="0" distL="114300" distR="114300" simplePos="0" relativeHeight="251659264" behindDoc="0" locked="0" layoutInCell="1" allowOverlap="1" wp14:anchorId="70790950" wp14:editId="6E6746E8">
                <wp:simplePos x="0" y="0"/>
                <wp:positionH relativeFrom="column">
                  <wp:posOffset>-511767</wp:posOffset>
                </wp:positionH>
                <wp:positionV relativeFrom="paragraph">
                  <wp:posOffset>450850</wp:posOffset>
                </wp:positionV>
                <wp:extent cx="8544910" cy="8812925"/>
                <wp:effectExtent l="0" t="0" r="889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4910" cy="8812925"/>
                        </a:xfrm>
                        <a:prstGeom prst="rect">
                          <a:avLst/>
                        </a:prstGeom>
                        <a:solidFill>
                          <a:srgbClr val="FFFFFF"/>
                        </a:solidFill>
                        <a:ln w="9525">
                          <a:noFill/>
                          <a:miter lim="800000"/>
                          <a:headEnd/>
                          <a:tailEnd/>
                        </a:ln>
                      </wps:spPr>
                      <wps:txbx>
                        <w:txbxContent>
                          <w:tbl>
                            <w:tblPr>
                              <w:tblW w:w="10740" w:type="dxa"/>
                              <w:tblInd w:w="680" w:type="dxa"/>
                              <w:tblLayout w:type="fixed"/>
                              <w:tblLook w:val="04A0" w:firstRow="1" w:lastRow="0" w:firstColumn="1" w:lastColumn="0" w:noHBand="0" w:noVBand="1"/>
                            </w:tblPr>
                            <w:tblGrid>
                              <w:gridCol w:w="956"/>
                              <w:gridCol w:w="851"/>
                              <w:gridCol w:w="2581"/>
                              <w:gridCol w:w="992"/>
                              <w:gridCol w:w="992"/>
                              <w:gridCol w:w="1108"/>
                              <w:gridCol w:w="3260"/>
                            </w:tblGrid>
                            <w:tr w:rsidR="00594B6B" w:rsidRPr="00604FA0" w14:paraId="5058EA7C" w14:textId="77777777" w:rsidTr="00B50AD1">
                              <w:trPr>
                                <w:trHeight w:val="695"/>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3C3D9" w14:textId="77777777" w:rsidR="00594B6B" w:rsidRPr="00604FA0" w:rsidRDefault="00594B6B" w:rsidP="00DE53F8">
                                  <w:pPr>
                                    <w:spacing w:after="0" w:line="240" w:lineRule="auto"/>
                                    <w:jc w:val="center"/>
                                    <w:rPr>
                                      <w:rFonts w:ascii="Calibri" w:eastAsia="Times New Roman" w:hAnsi="Calibri" w:cs="Times New Roman"/>
                                      <w:b/>
                                      <w:color w:val="000000"/>
                                      <w:sz w:val="20"/>
                                      <w:szCs w:val="20"/>
                                      <w:lang w:eastAsia="en-GB"/>
                                    </w:rPr>
                                  </w:pPr>
                                  <w:r w:rsidRPr="00604FA0">
                                    <w:rPr>
                                      <w:rFonts w:ascii="Calibri" w:eastAsia="Times New Roman" w:hAnsi="Calibri" w:cs="Times New Roman"/>
                                      <w:b/>
                                      <w:color w:val="000000"/>
                                      <w:sz w:val="20"/>
                                      <w:szCs w:val="20"/>
                                      <w:lang w:eastAsia="en-GB"/>
                                    </w:rPr>
                                    <w:t>Level of QC</w:t>
                                  </w:r>
                                </w:p>
                              </w:tc>
                              <w:tc>
                                <w:tcPr>
                                  <w:tcW w:w="3432" w:type="dxa"/>
                                  <w:gridSpan w:val="2"/>
                                  <w:tcBorders>
                                    <w:top w:val="single" w:sz="4" w:space="0" w:color="auto"/>
                                    <w:left w:val="nil"/>
                                    <w:bottom w:val="single" w:sz="4" w:space="0" w:color="auto"/>
                                    <w:right w:val="single" w:sz="4" w:space="0" w:color="auto"/>
                                  </w:tcBorders>
                                  <w:shd w:val="clear" w:color="auto" w:fill="auto"/>
                                  <w:vAlign w:val="center"/>
                                  <w:hideMark/>
                                </w:tcPr>
                                <w:p w14:paraId="0CCC8BE0" w14:textId="77777777" w:rsidR="00594B6B" w:rsidRPr="00604FA0" w:rsidRDefault="00594B6B" w:rsidP="00DE53F8">
                                  <w:pPr>
                                    <w:spacing w:after="0" w:line="240" w:lineRule="auto"/>
                                    <w:jc w:val="center"/>
                                    <w:rPr>
                                      <w:rFonts w:ascii="Calibri" w:eastAsia="Times New Roman" w:hAnsi="Calibri" w:cs="Times New Roman"/>
                                      <w:b/>
                                      <w:color w:val="000000"/>
                                      <w:sz w:val="20"/>
                                      <w:szCs w:val="20"/>
                                      <w:lang w:eastAsia="en-GB"/>
                                    </w:rPr>
                                  </w:pPr>
                                  <w:r w:rsidRPr="00604FA0">
                                    <w:rPr>
                                      <w:rFonts w:ascii="Calibri" w:eastAsia="Times New Roman" w:hAnsi="Calibri" w:cs="Times New Roman"/>
                                      <w:b/>
                                      <w:color w:val="000000"/>
                                      <w:sz w:val="20"/>
                                      <w:szCs w:val="20"/>
                                      <w:lang w:eastAsia="en-GB"/>
                                    </w:rPr>
                                    <w:t>Description</w:t>
                                  </w:r>
                                </w:p>
                              </w:tc>
                              <w:tc>
                                <w:tcPr>
                                  <w:tcW w:w="992" w:type="dxa"/>
                                  <w:tcBorders>
                                    <w:top w:val="single" w:sz="4" w:space="0" w:color="auto"/>
                                    <w:left w:val="nil"/>
                                    <w:bottom w:val="single" w:sz="4" w:space="0" w:color="auto"/>
                                    <w:right w:val="single" w:sz="4" w:space="0" w:color="auto"/>
                                  </w:tcBorders>
                                  <w:vAlign w:val="center"/>
                                </w:tcPr>
                                <w:p w14:paraId="78846599" w14:textId="77777777" w:rsidR="00594B6B" w:rsidRPr="00604FA0" w:rsidRDefault="00594B6B" w:rsidP="00594B6B">
                                  <w:pPr>
                                    <w:spacing w:after="0" w:line="240" w:lineRule="auto"/>
                                    <w:jc w:val="center"/>
                                    <w:rPr>
                                      <w:rFonts w:ascii="Calibri" w:eastAsia="Times New Roman" w:hAnsi="Calibri" w:cs="Times New Roman"/>
                                      <w:b/>
                                      <w:color w:val="000000"/>
                                      <w:sz w:val="20"/>
                                      <w:szCs w:val="20"/>
                                      <w:lang w:eastAsia="en-GB"/>
                                    </w:rPr>
                                  </w:pPr>
                                  <w:r w:rsidRPr="00604FA0">
                                    <w:rPr>
                                      <w:rFonts w:ascii="Calibri" w:eastAsia="Times New Roman" w:hAnsi="Calibri" w:cs="Times New Roman"/>
                                      <w:b/>
                                      <w:color w:val="000000"/>
                                      <w:sz w:val="20"/>
                                      <w:szCs w:val="20"/>
                                      <w:lang w:eastAsia="en-GB"/>
                                    </w:rPr>
                                    <w:t>Time</w:t>
                                  </w:r>
                                  <w:r w:rsidR="007815FB" w:rsidRPr="00604FA0">
                                    <w:rPr>
                                      <w:rFonts w:ascii="Calibri" w:eastAsia="Times New Roman" w:hAnsi="Calibri" w:cs="Times New Roman"/>
                                      <w:b/>
                                      <w:color w:val="000000"/>
                                      <w:sz w:val="20"/>
                                      <w:szCs w:val="20"/>
                                      <w:lang w:eastAsia="en-GB"/>
                                    </w:rPr>
                                    <w:t xml:space="preserve"> from freezing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B6053" w14:textId="77777777" w:rsidR="00594B6B" w:rsidRPr="00604FA0" w:rsidRDefault="00594B6B" w:rsidP="00DE53F8">
                                  <w:pPr>
                                    <w:spacing w:after="0" w:line="240" w:lineRule="auto"/>
                                    <w:jc w:val="center"/>
                                    <w:rPr>
                                      <w:rFonts w:ascii="Calibri" w:eastAsia="Times New Roman" w:hAnsi="Calibri" w:cs="Times New Roman"/>
                                      <w:b/>
                                      <w:color w:val="000000"/>
                                      <w:sz w:val="20"/>
                                      <w:szCs w:val="20"/>
                                      <w:lang w:eastAsia="en-GB"/>
                                    </w:rPr>
                                  </w:pPr>
                                  <w:r w:rsidRPr="00604FA0">
                                    <w:rPr>
                                      <w:rFonts w:ascii="Calibri" w:eastAsia="Times New Roman" w:hAnsi="Calibri" w:cs="Times New Roman"/>
                                      <w:b/>
                                      <w:color w:val="000000"/>
                                      <w:sz w:val="20"/>
                                      <w:szCs w:val="20"/>
                                      <w:lang w:eastAsia="en-GB"/>
                                    </w:rPr>
                                    <w:t>Price</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35992D05" w14:textId="77777777" w:rsidR="00594B6B" w:rsidRPr="00604FA0" w:rsidRDefault="00594B6B" w:rsidP="00DE53F8">
                                  <w:pPr>
                                    <w:spacing w:after="0" w:line="240" w:lineRule="auto"/>
                                    <w:jc w:val="center"/>
                                    <w:rPr>
                                      <w:rFonts w:ascii="Calibri" w:eastAsia="Times New Roman" w:hAnsi="Calibri" w:cs="Times New Roman"/>
                                      <w:b/>
                                      <w:color w:val="000000"/>
                                      <w:sz w:val="20"/>
                                      <w:szCs w:val="20"/>
                                      <w:lang w:eastAsia="en-GB"/>
                                    </w:rPr>
                                  </w:pPr>
                                  <w:r w:rsidRPr="00604FA0">
                                    <w:rPr>
                                      <w:rFonts w:ascii="Calibri" w:eastAsia="Times New Roman" w:hAnsi="Calibri" w:cs="Times New Roman"/>
                                      <w:b/>
                                      <w:color w:val="000000"/>
                                      <w:sz w:val="20"/>
                                      <w:szCs w:val="20"/>
                                      <w:lang w:eastAsia="en-GB"/>
                                    </w:rPr>
                                    <w:t>Number of mice required</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527D5FB" w14:textId="77777777" w:rsidR="00594B6B" w:rsidRPr="00604FA0" w:rsidRDefault="00594B6B" w:rsidP="00DE53F8">
                                  <w:pPr>
                                    <w:spacing w:after="0" w:line="240" w:lineRule="auto"/>
                                    <w:jc w:val="center"/>
                                    <w:rPr>
                                      <w:rFonts w:ascii="Calibri" w:eastAsia="Times New Roman" w:hAnsi="Calibri" w:cs="Times New Roman"/>
                                      <w:b/>
                                      <w:color w:val="000000"/>
                                      <w:sz w:val="20"/>
                                      <w:szCs w:val="20"/>
                                      <w:lang w:eastAsia="en-GB"/>
                                    </w:rPr>
                                  </w:pPr>
                                  <w:r w:rsidRPr="00604FA0">
                                    <w:rPr>
                                      <w:rFonts w:ascii="Calibri" w:eastAsia="Times New Roman" w:hAnsi="Calibri" w:cs="Times New Roman"/>
                                      <w:b/>
                                      <w:color w:val="000000"/>
                                      <w:sz w:val="20"/>
                                      <w:szCs w:val="20"/>
                                      <w:lang w:eastAsia="en-GB"/>
                                    </w:rPr>
                                    <w:t>Comments</w:t>
                                  </w:r>
                                </w:p>
                              </w:tc>
                            </w:tr>
                            <w:tr w:rsidR="00594B6B" w:rsidRPr="00604FA0" w14:paraId="2FBB2CD4" w14:textId="77777777" w:rsidTr="00B50AD1">
                              <w:trPr>
                                <w:trHeight w:val="1292"/>
                              </w:trPr>
                              <w:tc>
                                <w:tcPr>
                                  <w:tcW w:w="956"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14:paraId="4DD9E310" w14:textId="77777777" w:rsidR="00594B6B" w:rsidRPr="00604FA0" w:rsidRDefault="00594B6B"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Basic:</w:t>
                                  </w:r>
                                </w:p>
                              </w:tc>
                              <w:tc>
                                <w:tcPr>
                                  <w:tcW w:w="3432" w:type="dxa"/>
                                  <w:gridSpan w:val="2"/>
                                  <w:tcBorders>
                                    <w:top w:val="nil"/>
                                    <w:left w:val="nil"/>
                                    <w:bottom w:val="single" w:sz="4" w:space="0" w:color="auto"/>
                                    <w:right w:val="nil"/>
                                  </w:tcBorders>
                                  <w:shd w:val="clear" w:color="auto" w:fill="auto"/>
                                  <w:vAlign w:val="center"/>
                                  <w:hideMark/>
                                </w:tcPr>
                                <w:p w14:paraId="6F8144B7" w14:textId="77777777" w:rsidR="00594B6B" w:rsidRPr="00604FA0" w:rsidRDefault="00594B6B"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Post freeze motility check only.</w:t>
                                  </w:r>
                                </w:p>
                              </w:tc>
                              <w:tc>
                                <w:tcPr>
                                  <w:tcW w:w="992" w:type="dxa"/>
                                  <w:tcBorders>
                                    <w:top w:val="nil"/>
                                    <w:left w:val="single" w:sz="4" w:space="0" w:color="auto"/>
                                    <w:bottom w:val="single" w:sz="4" w:space="0" w:color="auto"/>
                                    <w:right w:val="single" w:sz="4" w:space="0" w:color="auto"/>
                                  </w:tcBorders>
                                  <w:vAlign w:val="center"/>
                                </w:tcPr>
                                <w:p w14:paraId="2B20C57C" w14:textId="77777777" w:rsidR="00594B6B" w:rsidRPr="00604FA0" w:rsidRDefault="00594B6B" w:rsidP="00594B6B">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&lt; 1 week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0988A8" w14:textId="77777777" w:rsidR="00594B6B" w:rsidRPr="00604FA0" w:rsidRDefault="00604FA0"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Included</w:t>
                                  </w:r>
                                </w:p>
                              </w:tc>
                              <w:tc>
                                <w:tcPr>
                                  <w:tcW w:w="1108" w:type="dxa"/>
                                  <w:tcBorders>
                                    <w:top w:val="nil"/>
                                    <w:left w:val="nil"/>
                                    <w:bottom w:val="single" w:sz="4" w:space="0" w:color="auto"/>
                                    <w:right w:val="single" w:sz="4" w:space="0" w:color="auto"/>
                                  </w:tcBorders>
                                  <w:shd w:val="clear" w:color="auto" w:fill="auto"/>
                                  <w:noWrap/>
                                  <w:vAlign w:val="center"/>
                                  <w:hideMark/>
                                </w:tcPr>
                                <w:p w14:paraId="6B1E2FB3" w14:textId="77777777" w:rsidR="00594B6B" w:rsidRPr="00604FA0" w:rsidRDefault="00594B6B"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1-2</w:t>
                                  </w:r>
                                </w:p>
                              </w:tc>
                              <w:tc>
                                <w:tcPr>
                                  <w:tcW w:w="3260" w:type="dxa"/>
                                  <w:tcBorders>
                                    <w:top w:val="nil"/>
                                    <w:left w:val="nil"/>
                                    <w:bottom w:val="single" w:sz="4" w:space="0" w:color="auto"/>
                                    <w:right w:val="single" w:sz="4" w:space="0" w:color="auto"/>
                                  </w:tcBorders>
                                  <w:shd w:val="clear" w:color="auto" w:fill="auto"/>
                                  <w:vAlign w:val="center"/>
                                  <w:hideMark/>
                                </w:tcPr>
                                <w:p w14:paraId="6AC35E78" w14:textId="77777777" w:rsidR="00594B6B" w:rsidRPr="00604FA0" w:rsidRDefault="00594B6B"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Sperm will be graded post freeze/thaw to assess progressive motility/morphology and density (key factors in whether the sperm will generate viable embryos in an IVF). Less than 3% of lines with motile sperm upon thawing fail to produce viable embryos in an IVF.</w:t>
                                  </w:r>
                                </w:p>
                              </w:tc>
                            </w:tr>
                            <w:tr w:rsidR="00B50AD1" w:rsidRPr="00604FA0" w14:paraId="2CC6D666" w14:textId="77777777" w:rsidTr="00701357">
                              <w:trPr>
                                <w:trHeight w:val="1410"/>
                              </w:trPr>
                              <w:tc>
                                <w:tcPr>
                                  <w:tcW w:w="956" w:type="dxa"/>
                                  <w:vMerge w:val="restart"/>
                                  <w:tcBorders>
                                    <w:top w:val="nil"/>
                                    <w:left w:val="single" w:sz="4" w:space="0" w:color="auto"/>
                                    <w:right w:val="single" w:sz="4" w:space="0" w:color="auto"/>
                                  </w:tcBorders>
                                  <w:shd w:val="clear" w:color="auto" w:fill="FDE9D9" w:themeFill="accent6" w:themeFillTint="33"/>
                                  <w:noWrap/>
                                  <w:vAlign w:val="center"/>
                                  <w:hideMark/>
                                </w:tcPr>
                                <w:p w14:paraId="0C67A52D"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Part:</w:t>
                                  </w:r>
                                </w:p>
                              </w:tc>
                              <w:tc>
                                <w:tcPr>
                                  <w:tcW w:w="3432" w:type="dxa"/>
                                  <w:gridSpan w:val="2"/>
                                  <w:tcBorders>
                                    <w:top w:val="nil"/>
                                    <w:left w:val="nil"/>
                                    <w:bottom w:val="single" w:sz="4" w:space="0" w:color="auto"/>
                                    <w:right w:val="nil"/>
                                  </w:tcBorders>
                                  <w:shd w:val="clear" w:color="auto" w:fill="auto"/>
                                  <w:vAlign w:val="center"/>
                                  <w:hideMark/>
                                </w:tcPr>
                                <w:p w14:paraId="641BCE67"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IVF attempt using appropriate female donors to generate embryos and achieve a predetermined level of fertilisation. Resulting embryos are cultured to check normal pre-implantation development to expanded blastocyst.</w:t>
                                  </w:r>
                                </w:p>
                              </w:tc>
                              <w:tc>
                                <w:tcPr>
                                  <w:tcW w:w="992" w:type="dxa"/>
                                  <w:vMerge w:val="restart"/>
                                  <w:tcBorders>
                                    <w:top w:val="nil"/>
                                    <w:left w:val="single" w:sz="4" w:space="0" w:color="auto"/>
                                    <w:right w:val="single" w:sz="4" w:space="0" w:color="auto"/>
                                  </w:tcBorders>
                                  <w:vAlign w:val="center"/>
                                </w:tcPr>
                                <w:p w14:paraId="7541F4A1" w14:textId="056E4E5E" w:rsidR="00B50AD1" w:rsidRPr="00604FA0" w:rsidRDefault="00B50AD1" w:rsidP="00B50AD1">
                                  <w:pPr>
                                    <w:spacing w:after="0" w:line="240" w:lineRule="auto"/>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2 weeks</w:t>
                                  </w:r>
                                </w:p>
                              </w:tc>
                              <w:tc>
                                <w:tcPr>
                                  <w:tcW w:w="992" w:type="dxa"/>
                                  <w:vMerge w:val="restart"/>
                                  <w:tcBorders>
                                    <w:top w:val="nil"/>
                                    <w:left w:val="single" w:sz="4" w:space="0" w:color="auto"/>
                                    <w:right w:val="single" w:sz="4" w:space="0" w:color="auto"/>
                                  </w:tcBorders>
                                  <w:shd w:val="clear" w:color="auto" w:fill="auto"/>
                                  <w:noWrap/>
                                  <w:vAlign w:val="center"/>
                                  <w:hideMark/>
                                </w:tcPr>
                                <w:p w14:paraId="376BDC51" w14:textId="5CB18459"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£5</w:t>
                                  </w:r>
                                  <w:r>
                                    <w:rPr>
                                      <w:rFonts w:ascii="Calibri" w:eastAsia="Times New Roman" w:hAnsi="Calibri" w:cs="Times New Roman"/>
                                      <w:color w:val="000000"/>
                                      <w:sz w:val="20"/>
                                      <w:szCs w:val="20"/>
                                      <w:lang w:eastAsia="en-GB"/>
                                    </w:rPr>
                                    <w:t>82</w:t>
                                  </w:r>
                                </w:p>
                              </w:tc>
                              <w:tc>
                                <w:tcPr>
                                  <w:tcW w:w="1108" w:type="dxa"/>
                                  <w:vMerge w:val="restart"/>
                                  <w:tcBorders>
                                    <w:top w:val="nil"/>
                                    <w:left w:val="nil"/>
                                    <w:right w:val="single" w:sz="4" w:space="0" w:color="auto"/>
                                  </w:tcBorders>
                                  <w:shd w:val="clear" w:color="auto" w:fill="auto"/>
                                  <w:noWrap/>
                                  <w:vAlign w:val="center"/>
                                  <w:hideMark/>
                                </w:tcPr>
                                <w:p w14:paraId="5AD3FAFF"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2-5</w:t>
                                  </w:r>
                                </w:p>
                              </w:tc>
                              <w:tc>
                                <w:tcPr>
                                  <w:tcW w:w="3260" w:type="dxa"/>
                                  <w:tcBorders>
                                    <w:top w:val="nil"/>
                                    <w:left w:val="nil"/>
                                    <w:bottom w:val="single" w:sz="4" w:space="0" w:color="auto"/>
                                    <w:right w:val="single" w:sz="4" w:space="0" w:color="auto"/>
                                  </w:tcBorders>
                                  <w:shd w:val="clear" w:color="auto" w:fill="auto"/>
                                  <w:vAlign w:val="center"/>
                                  <w:hideMark/>
                                </w:tcPr>
                                <w:p w14:paraId="1654FB00"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The generation of embryos that successfully culture through to expanded blastocyst stage confirms the viability of the frozen sperm (&gt;80 must develop to blastocyst stage), and rules out parthenogenetic activation.</w:t>
                                  </w:r>
                                </w:p>
                                <w:p w14:paraId="17D27F8A"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p>
                                <w:p w14:paraId="0A51556C"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Please supply the PPL and Protocol number for “Superovulation”.</w:t>
                                  </w:r>
                                </w:p>
                              </w:tc>
                            </w:tr>
                            <w:tr w:rsidR="00B50AD1" w:rsidRPr="00604FA0" w14:paraId="3F929279" w14:textId="77777777" w:rsidTr="00701357">
                              <w:trPr>
                                <w:trHeight w:val="3012"/>
                              </w:trPr>
                              <w:tc>
                                <w:tcPr>
                                  <w:tcW w:w="956" w:type="dxa"/>
                                  <w:vMerge/>
                                  <w:tcBorders>
                                    <w:left w:val="single" w:sz="4" w:space="0" w:color="auto"/>
                                    <w:right w:val="single" w:sz="4" w:space="0" w:color="auto"/>
                                  </w:tcBorders>
                                  <w:shd w:val="clear" w:color="auto" w:fill="EAF1DD" w:themeFill="accent3" w:themeFillTint="33"/>
                                  <w:noWrap/>
                                  <w:vAlign w:val="center"/>
                                  <w:hideMark/>
                                </w:tcPr>
                                <w:p w14:paraId="578FE98C" w14:textId="1481EAC4"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p>
                              </w:tc>
                              <w:tc>
                                <w:tcPr>
                                  <w:tcW w:w="3432" w:type="dxa"/>
                                  <w:gridSpan w:val="2"/>
                                  <w:tcBorders>
                                    <w:top w:val="nil"/>
                                    <w:left w:val="nil"/>
                                    <w:right w:val="nil"/>
                                  </w:tcBorders>
                                  <w:shd w:val="clear" w:color="auto" w:fill="auto"/>
                                  <w:vAlign w:val="center"/>
                                  <w:hideMark/>
                                </w:tcPr>
                                <w:p w14:paraId="4A0E4C17"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 xml:space="preserve">IVF attempt using appropriate female </w:t>
                                  </w:r>
                                </w:p>
                                <w:p w14:paraId="7BFB40F2" w14:textId="2189FDED"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donors to generate embryos and achieve a predetermined level of fertilisation. Resulting embryos are cultured to check normal pre-implantation development to expanded blastocyst, which are then arrayed onto a 96 well plate for subsequent genotyping confirmation by the user. Any additional embryos not required for culture will be cryopreserved at the 2 cell stage.</w:t>
                                  </w:r>
                                </w:p>
                              </w:tc>
                              <w:tc>
                                <w:tcPr>
                                  <w:tcW w:w="992" w:type="dxa"/>
                                  <w:vMerge/>
                                  <w:tcBorders>
                                    <w:left w:val="single" w:sz="4" w:space="0" w:color="auto"/>
                                    <w:right w:val="single" w:sz="4" w:space="0" w:color="auto"/>
                                  </w:tcBorders>
                                  <w:vAlign w:val="center"/>
                                </w:tcPr>
                                <w:p w14:paraId="032FC0E9" w14:textId="27CC0826" w:rsidR="00B50AD1" w:rsidRPr="00604FA0" w:rsidRDefault="00B50AD1" w:rsidP="00594B6B">
                                  <w:pPr>
                                    <w:spacing w:after="0" w:line="240" w:lineRule="auto"/>
                                    <w:jc w:val="center"/>
                                    <w:rPr>
                                      <w:rFonts w:ascii="Calibri" w:eastAsia="Times New Roman" w:hAnsi="Calibri" w:cs="Times New Roman"/>
                                      <w:color w:val="000000"/>
                                      <w:sz w:val="20"/>
                                      <w:szCs w:val="20"/>
                                      <w:lang w:eastAsia="en-GB"/>
                                    </w:rPr>
                                  </w:pPr>
                                </w:p>
                              </w:tc>
                              <w:tc>
                                <w:tcPr>
                                  <w:tcW w:w="992" w:type="dxa"/>
                                  <w:vMerge/>
                                  <w:tcBorders>
                                    <w:left w:val="single" w:sz="4" w:space="0" w:color="auto"/>
                                    <w:right w:val="single" w:sz="4" w:space="0" w:color="auto"/>
                                  </w:tcBorders>
                                  <w:shd w:val="clear" w:color="auto" w:fill="auto"/>
                                  <w:noWrap/>
                                  <w:vAlign w:val="center"/>
                                  <w:hideMark/>
                                </w:tcPr>
                                <w:p w14:paraId="2EB9BC62" w14:textId="2AE8CF21"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p>
                              </w:tc>
                              <w:tc>
                                <w:tcPr>
                                  <w:tcW w:w="1108" w:type="dxa"/>
                                  <w:vMerge/>
                                  <w:tcBorders>
                                    <w:left w:val="nil"/>
                                    <w:right w:val="single" w:sz="4" w:space="0" w:color="auto"/>
                                  </w:tcBorders>
                                  <w:shd w:val="clear" w:color="auto" w:fill="auto"/>
                                  <w:noWrap/>
                                  <w:vAlign w:val="center"/>
                                  <w:hideMark/>
                                </w:tcPr>
                                <w:p w14:paraId="4041C3E1" w14:textId="55BEF5CE"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6929C036" w14:textId="7FE1301E"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 xml:space="preserve">Various strains assessed from across the Infrafrontier/European mutant mouse archive (EMMA) over a 4-year period have never failed to pass QC due to non-pregnancy. Therefore, an embryo transfer would only ever be necessary if genotype confirmation was essential and blastocyst genotyping failed to work for technical reasons. Please see: http://link.springer.com/article/10.1007/s11248-015-9897-1 "Blastocyst genotyping for quality control of mouse mutant archives: an ethical and economical approach". </w:t>
                                  </w:r>
                                </w:p>
                                <w:p w14:paraId="4A79BA1A"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p>
                                <w:p w14:paraId="139DBDA3"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Please supply the PPL and Protocol number for “Superovulation”.</w:t>
                                  </w:r>
                                </w:p>
                                <w:p w14:paraId="5BF66F3D" w14:textId="7A2CA7C0" w:rsidR="00B50AD1" w:rsidRPr="00604FA0" w:rsidRDefault="00B50AD1" w:rsidP="00594DA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If you wish to recover live born pups for genotyping, you will also need to supply the appropriate Protocol number for “Embryo Transfer”.</w:t>
                                  </w:r>
                                </w:p>
                              </w:tc>
                            </w:tr>
                            <w:tr w:rsidR="00B50AD1" w:rsidRPr="00604FA0" w14:paraId="785142FE" w14:textId="77777777" w:rsidTr="00B50AD1">
                              <w:trPr>
                                <w:trHeight w:val="125"/>
                              </w:trPr>
                              <w:tc>
                                <w:tcPr>
                                  <w:tcW w:w="956"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E841A15" w14:textId="571821C1" w:rsidR="00B50AD1" w:rsidRPr="00604FA0" w:rsidRDefault="00B50AD1" w:rsidP="00B50AD1">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Full:</w:t>
                                  </w:r>
                                </w:p>
                              </w:tc>
                              <w:tc>
                                <w:tcPr>
                                  <w:tcW w:w="851" w:type="dxa"/>
                                  <w:tcBorders>
                                    <w:top w:val="single" w:sz="4" w:space="0" w:color="auto"/>
                                    <w:left w:val="nil"/>
                                    <w:right w:val="nil"/>
                                  </w:tcBorders>
                                </w:tcPr>
                                <w:p w14:paraId="4F7724EA" w14:textId="77777777" w:rsidR="00B50AD1" w:rsidRPr="00604FA0" w:rsidRDefault="00B50AD1" w:rsidP="00903628">
                                  <w:pPr>
                                    <w:spacing w:after="0" w:line="240" w:lineRule="auto"/>
                                    <w:jc w:val="center"/>
                                    <w:rPr>
                                      <w:rFonts w:ascii="Calibri" w:eastAsia="Times New Roman" w:hAnsi="Calibri" w:cs="Times New Roman"/>
                                      <w:color w:val="000000"/>
                                      <w:sz w:val="20"/>
                                      <w:szCs w:val="20"/>
                                      <w:lang w:eastAsia="en-GB"/>
                                    </w:rPr>
                                  </w:pPr>
                                </w:p>
                              </w:tc>
                              <w:tc>
                                <w:tcPr>
                                  <w:tcW w:w="2581" w:type="dxa"/>
                                  <w:tcBorders>
                                    <w:top w:val="single" w:sz="4" w:space="0" w:color="auto"/>
                                    <w:left w:val="nil"/>
                                    <w:right w:val="single" w:sz="4" w:space="0" w:color="auto"/>
                                  </w:tcBorders>
                                  <w:shd w:val="clear" w:color="auto" w:fill="auto"/>
                                  <w:vAlign w:val="center"/>
                                  <w:hideMark/>
                                </w:tcPr>
                                <w:p w14:paraId="1E355166" w14:textId="2707477D" w:rsidR="00B50AD1" w:rsidRPr="00604FA0" w:rsidRDefault="00B50AD1" w:rsidP="00B50AD1">
                                  <w:pPr>
                                    <w:spacing w:after="0" w:line="240" w:lineRule="auto"/>
                                    <w:rPr>
                                      <w:rFonts w:ascii="Calibri" w:eastAsia="Times New Roman" w:hAnsi="Calibri" w:cs="Times New Roman"/>
                                      <w:color w:val="000000"/>
                                      <w:sz w:val="20"/>
                                      <w:szCs w:val="20"/>
                                      <w:lang w:eastAsia="en-GB"/>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4340C661" w14:textId="20A0EF95" w:rsidR="00B50AD1" w:rsidRPr="00604FA0" w:rsidRDefault="00B50AD1" w:rsidP="00594B6B">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6-7 weeks</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73FEF3C7" w14:textId="0D131644" w:rsidR="00B50AD1" w:rsidRPr="00604FA0" w:rsidRDefault="00B50AD1" w:rsidP="00B50AD1">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     </w:t>
                                  </w:r>
                                  <w:r w:rsidRPr="00604FA0">
                                    <w:rPr>
                                      <w:rFonts w:ascii="Calibri" w:eastAsia="Times New Roman" w:hAnsi="Calibri" w:cs="Times New Roman"/>
                                      <w:color w:val="000000"/>
                                      <w:sz w:val="20"/>
                                      <w:szCs w:val="20"/>
                                      <w:lang w:eastAsia="en-GB"/>
                                    </w:rPr>
                                    <w:t>£</w:t>
                                  </w:r>
                                  <w:r>
                                    <w:rPr>
                                      <w:rFonts w:ascii="Calibri" w:eastAsia="Times New Roman" w:hAnsi="Calibri" w:cs="Times New Roman"/>
                                      <w:color w:val="000000"/>
                                      <w:sz w:val="20"/>
                                      <w:szCs w:val="20"/>
                                      <w:lang w:eastAsia="en-GB"/>
                                    </w:rPr>
                                    <w:t>980</w:t>
                                  </w:r>
                                </w:p>
                              </w:tc>
                              <w:tc>
                                <w:tcPr>
                                  <w:tcW w:w="1108" w:type="dxa"/>
                                  <w:vMerge w:val="restart"/>
                                  <w:tcBorders>
                                    <w:top w:val="single" w:sz="4" w:space="0" w:color="auto"/>
                                    <w:left w:val="single" w:sz="4" w:space="0" w:color="auto"/>
                                    <w:right w:val="single" w:sz="4" w:space="0" w:color="000000"/>
                                  </w:tcBorders>
                                  <w:shd w:val="clear" w:color="auto" w:fill="auto"/>
                                  <w:vAlign w:val="center"/>
                                </w:tcPr>
                                <w:p w14:paraId="3775F9AB" w14:textId="1036F584" w:rsidR="00B50AD1" w:rsidRPr="00604FA0" w:rsidRDefault="00B50AD1" w:rsidP="0090362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12-15</w:t>
                                  </w:r>
                                </w:p>
                              </w:tc>
                              <w:tc>
                                <w:tcPr>
                                  <w:tcW w:w="3260" w:type="dxa"/>
                                  <w:vMerge/>
                                  <w:tcBorders>
                                    <w:top w:val="nil"/>
                                    <w:left w:val="single" w:sz="4" w:space="0" w:color="auto"/>
                                    <w:bottom w:val="single" w:sz="4" w:space="0" w:color="000000"/>
                                    <w:right w:val="single" w:sz="4" w:space="0" w:color="auto"/>
                                  </w:tcBorders>
                                  <w:vAlign w:val="center"/>
                                  <w:hideMark/>
                                </w:tcPr>
                                <w:p w14:paraId="7AB74617" w14:textId="12E35D10" w:rsidR="00B50AD1" w:rsidRPr="00604FA0" w:rsidRDefault="00B50AD1" w:rsidP="00903628">
                                  <w:pPr>
                                    <w:spacing w:after="0" w:line="240" w:lineRule="auto"/>
                                    <w:rPr>
                                      <w:rFonts w:ascii="Calibri" w:eastAsia="Times New Roman" w:hAnsi="Calibri" w:cs="Times New Roman"/>
                                      <w:color w:val="000000"/>
                                      <w:sz w:val="20"/>
                                      <w:szCs w:val="20"/>
                                      <w:lang w:eastAsia="en-GB"/>
                                    </w:rPr>
                                  </w:pPr>
                                </w:p>
                              </w:tc>
                            </w:tr>
                            <w:tr w:rsidR="00B50AD1" w:rsidRPr="00604FA0" w14:paraId="4D313B89" w14:textId="77777777" w:rsidTr="003755E1">
                              <w:trPr>
                                <w:trHeight w:val="2568"/>
                              </w:trPr>
                              <w:tc>
                                <w:tcPr>
                                  <w:tcW w:w="956" w:type="dxa"/>
                                  <w:vMerge/>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2D43274F" w14:textId="77777777" w:rsidR="00B50AD1" w:rsidRPr="00604FA0" w:rsidRDefault="00B50AD1" w:rsidP="00903628">
                                  <w:pPr>
                                    <w:spacing w:after="0" w:line="240" w:lineRule="auto"/>
                                    <w:rPr>
                                      <w:rFonts w:ascii="Calibri" w:eastAsia="Times New Roman" w:hAnsi="Calibri" w:cs="Times New Roman"/>
                                      <w:color w:val="000000"/>
                                      <w:sz w:val="20"/>
                                      <w:szCs w:val="20"/>
                                      <w:lang w:eastAsia="en-GB"/>
                                    </w:rPr>
                                  </w:pPr>
                                </w:p>
                              </w:tc>
                              <w:tc>
                                <w:tcPr>
                                  <w:tcW w:w="3432" w:type="dxa"/>
                                  <w:gridSpan w:val="2"/>
                                  <w:tcBorders>
                                    <w:top w:val="nil"/>
                                    <w:left w:val="nil"/>
                                    <w:bottom w:val="single" w:sz="4" w:space="0" w:color="auto"/>
                                    <w:right w:val="nil"/>
                                  </w:tcBorders>
                                  <w:shd w:val="clear" w:color="auto" w:fill="auto"/>
                                  <w:vAlign w:val="center"/>
                                  <w:hideMark/>
                                </w:tcPr>
                                <w:p w14:paraId="04C4E34A" w14:textId="77777777" w:rsidR="00B50AD1" w:rsidRPr="00604FA0" w:rsidRDefault="00B50AD1" w:rsidP="0090362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IVF attempt using appropriate female donors to generate embryos and achieve a predetermined level of fertilisation. Resulting embryos are surgically transferred into ~2 Pseudopregnant recipients. Live born pups will be used to confirm recovery and provide tissue for genotype confirmation. Any additional embryos not required for embryo transfer will be cryopreserved at the 2 cell stage.</w:t>
                                  </w:r>
                                </w:p>
                              </w:tc>
                              <w:tc>
                                <w:tcPr>
                                  <w:tcW w:w="992" w:type="dxa"/>
                                  <w:vMerge/>
                                  <w:tcBorders>
                                    <w:left w:val="single" w:sz="4" w:space="0" w:color="auto"/>
                                    <w:bottom w:val="single" w:sz="4" w:space="0" w:color="auto"/>
                                    <w:right w:val="single" w:sz="4" w:space="0" w:color="auto"/>
                                  </w:tcBorders>
                                  <w:vAlign w:val="center"/>
                                </w:tcPr>
                                <w:p w14:paraId="473EA305" w14:textId="082B40F0" w:rsidR="00B50AD1" w:rsidRPr="00604FA0" w:rsidRDefault="00B50AD1" w:rsidP="00594B6B">
                                  <w:pPr>
                                    <w:spacing w:after="0" w:line="240" w:lineRule="auto"/>
                                    <w:jc w:val="center"/>
                                    <w:rPr>
                                      <w:rFonts w:ascii="Calibri" w:eastAsia="Times New Roman" w:hAnsi="Calibri" w:cs="Times New Roman"/>
                                      <w:color w:val="000000"/>
                                      <w:sz w:val="20"/>
                                      <w:szCs w:val="20"/>
                                      <w:lang w:eastAsia="en-GB"/>
                                    </w:rPr>
                                  </w:pPr>
                                </w:p>
                              </w:tc>
                              <w:tc>
                                <w:tcPr>
                                  <w:tcW w:w="992" w:type="dxa"/>
                                  <w:vMerge/>
                                  <w:tcBorders>
                                    <w:left w:val="single" w:sz="4" w:space="0" w:color="auto"/>
                                    <w:bottom w:val="single" w:sz="4" w:space="0" w:color="auto"/>
                                    <w:right w:val="single" w:sz="4" w:space="0" w:color="auto"/>
                                  </w:tcBorders>
                                  <w:shd w:val="clear" w:color="auto" w:fill="auto"/>
                                  <w:noWrap/>
                                  <w:vAlign w:val="center"/>
                                  <w:hideMark/>
                                </w:tcPr>
                                <w:p w14:paraId="7AC3EB1F" w14:textId="36DCAE50" w:rsidR="00B50AD1" w:rsidRPr="00604FA0" w:rsidRDefault="00B50AD1" w:rsidP="00903628">
                                  <w:pPr>
                                    <w:spacing w:after="0" w:line="240" w:lineRule="auto"/>
                                    <w:jc w:val="center"/>
                                    <w:rPr>
                                      <w:rFonts w:ascii="Calibri" w:eastAsia="Times New Roman" w:hAnsi="Calibri" w:cs="Times New Roman"/>
                                      <w:color w:val="000000"/>
                                      <w:sz w:val="20"/>
                                      <w:szCs w:val="20"/>
                                      <w:lang w:eastAsia="en-GB"/>
                                    </w:rPr>
                                  </w:pPr>
                                </w:p>
                              </w:tc>
                              <w:tc>
                                <w:tcPr>
                                  <w:tcW w:w="1108" w:type="dxa"/>
                                  <w:vMerge/>
                                  <w:tcBorders>
                                    <w:left w:val="single" w:sz="4" w:space="0" w:color="auto"/>
                                    <w:bottom w:val="single" w:sz="4" w:space="0" w:color="auto"/>
                                    <w:right w:val="single" w:sz="4" w:space="0" w:color="000000"/>
                                  </w:tcBorders>
                                  <w:shd w:val="clear" w:color="auto" w:fill="auto"/>
                                  <w:noWrap/>
                                  <w:vAlign w:val="center"/>
                                  <w:hideMark/>
                                </w:tcPr>
                                <w:p w14:paraId="3BB1E541" w14:textId="0A4EE86B" w:rsidR="00B50AD1" w:rsidRPr="00604FA0" w:rsidRDefault="00B50AD1" w:rsidP="00903628">
                                  <w:pPr>
                                    <w:spacing w:after="0" w:line="240" w:lineRule="auto"/>
                                    <w:jc w:val="center"/>
                                    <w:rPr>
                                      <w:rFonts w:ascii="Calibri" w:eastAsia="Times New Roman" w:hAnsi="Calibri" w:cs="Times New Roman"/>
                                      <w:color w:val="000000"/>
                                      <w:sz w:val="20"/>
                                      <w:szCs w:val="20"/>
                                      <w:lang w:eastAsia="en-GB"/>
                                    </w:rPr>
                                  </w:pPr>
                                </w:p>
                              </w:tc>
                              <w:tc>
                                <w:tcPr>
                                  <w:tcW w:w="3260" w:type="dxa"/>
                                  <w:vMerge/>
                                  <w:tcBorders>
                                    <w:top w:val="nil"/>
                                    <w:left w:val="single" w:sz="4" w:space="0" w:color="000000"/>
                                    <w:bottom w:val="single" w:sz="4" w:space="0" w:color="000000"/>
                                    <w:right w:val="single" w:sz="4" w:space="0" w:color="auto"/>
                                  </w:tcBorders>
                                  <w:vAlign w:val="center"/>
                                  <w:hideMark/>
                                </w:tcPr>
                                <w:p w14:paraId="62DF5774" w14:textId="77777777" w:rsidR="00B50AD1" w:rsidRPr="00604FA0" w:rsidRDefault="00B50AD1" w:rsidP="00903628">
                                  <w:pPr>
                                    <w:spacing w:after="0" w:line="240" w:lineRule="auto"/>
                                    <w:rPr>
                                      <w:rFonts w:ascii="Calibri" w:eastAsia="Times New Roman" w:hAnsi="Calibri" w:cs="Times New Roman"/>
                                      <w:color w:val="000000"/>
                                      <w:sz w:val="20"/>
                                      <w:szCs w:val="20"/>
                                      <w:lang w:eastAsia="en-GB"/>
                                    </w:rPr>
                                  </w:pPr>
                                </w:p>
                              </w:tc>
                            </w:tr>
                          </w:tbl>
                          <w:p w14:paraId="44004AE2" w14:textId="77777777" w:rsidR="00903628" w:rsidRPr="00604FA0" w:rsidRDefault="0090362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90950" id="_x0000_t202" coordsize="21600,21600" o:spt="202" path="m,l,21600r21600,l21600,xe">
                <v:stroke joinstyle="miter"/>
                <v:path gradientshapeok="t" o:connecttype="rect"/>
              </v:shapetype>
              <v:shape id="Text Box 2" o:spid="_x0000_s1026" type="#_x0000_t202" style="position:absolute;left:0;text-align:left;margin-left:-40.3pt;margin-top:35.5pt;width:672.85pt;height:69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" stroked="f">
                <v:textbox>
                  <w:txbxContent>
                    <w:tbl>
                      <w:tblPr>
                        <w:tblW w:w="10740" w:type="dxa"/>
                        <w:tblInd w:w="680" w:type="dxa"/>
                        <w:tblLayout w:type="fixed"/>
                        <w:tblLook w:val="04A0" w:firstRow="1" w:lastRow="0" w:firstColumn="1" w:lastColumn="0" w:noHBand="0" w:noVBand="1"/>
                      </w:tblPr>
                      <w:tblGrid>
                        <w:gridCol w:w="956"/>
                        <w:gridCol w:w="851"/>
                        <w:gridCol w:w="2581"/>
                        <w:gridCol w:w="992"/>
                        <w:gridCol w:w="992"/>
                        <w:gridCol w:w="1108"/>
                        <w:gridCol w:w="3260"/>
                      </w:tblGrid>
                      <w:tr w:rsidR="00594B6B" w:rsidRPr="00604FA0" w14:paraId="5058EA7C" w14:textId="77777777" w:rsidTr="00B50AD1">
                        <w:trPr>
                          <w:trHeight w:val="695"/>
                        </w:trPr>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3C3D9" w14:textId="77777777" w:rsidR="00594B6B" w:rsidRPr="00604FA0" w:rsidRDefault="00594B6B" w:rsidP="00DE53F8">
                            <w:pPr>
                              <w:spacing w:after="0" w:line="240" w:lineRule="auto"/>
                              <w:jc w:val="center"/>
                              <w:rPr>
                                <w:rFonts w:ascii="Calibri" w:eastAsia="Times New Roman" w:hAnsi="Calibri" w:cs="Times New Roman"/>
                                <w:b/>
                                <w:color w:val="000000"/>
                                <w:sz w:val="20"/>
                                <w:szCs w:val="20"/>
                                <w:lang w:eastAsia="en-GB"/>
                              </w:rPr>
                            </w:pPr>
                            <w:r w:rsidRPr="00604FA0">
                              <w:rPr>
                                <w:rFonts w:ascii="Calibri" w:eastAsia="Times New Roman" w:hAnsi="Calibri" w:cs="Times New Roman"/>
                                <w:b/>
                                <w:color w:val="000000"/>
                                <w:sz w:val="20"/>
                                <w:szCs w:val="20"/>
                                <w:lang w:eastAsia="en-GB"/>
                              </w:rPr>
                              <w:t>Level of QC</w:t>
                            </w:r>
                          </w:p>
                        </w:tc>
                        <w:tc>
                          <w:tcPr>
                            <w:tcW w:w="3432" w:type="dxa"/>
                            <w:gridSpan w:val="2"/>
                            <w:tcBorders>
                              <w:top w:val="single" w:sz="4" w:space="0" w:color="auto"/>
                              <w:left w:val="nil"/>
                              <w:bottom w:val="single" w:sz="4" w:space="0" w:color="auto"/>
                              <w:right w:val="single" w:sz="4" w:space="0" w:color="auto"/>
                            </w:tcBorders>
                            <w:shd w:val="clear" w:color="auto" w:fill="auto"/>
                            <w:vAlign w:val="center"/>
                            <w:hideMark/>
                          </w:tcPr>
                          <w:p w14:paraId="0CCC8BE0" w14:textId="77777777" w:rsidR="00594B6B" w:rsidRPr="00604FA0" w:rsidRDefault="00594B6B" w:rsidP="00DE53F8">
                            <w:pPr>
                              <w:spacing w:after="0" w:line="240" w:lineRule="auto"/>
                              <w:jc w:val="center"/>
                              <w:rPr>
                                <w:rFonts w:ascii="Calibri" w:eastAsia="Times New Roman" w:hAnsi="Calibri" w:cs="Times New Roman"/>
                                <w:b/>
                                <w:color w:val="000000"/>
                                <w:sz w:val="20"/>
                                <w:szCs w:val="20"/>
                                <w:lang w:eastAsia="en-GB"/>
                              </w:rPr>
                            </w:pPr>
                            <w:r w:rsidRPr="00604FA0">
                              <w:rPr>
                                <w:rFonts w:ascii="Calibri" w:eastAsia="Times New Roman" w:hAnsi="Calibri" w:cs="Times New Roman"/>
                                <w:b/>
                                <w:color w:val="000000"/>
                                <w:sz w:val="20"/>
                                <w:szCs w:val="20"/>
                                <w:lang w:eastAsia="en-GB"/>
                              </w:rPr>
                              <w:t>Description</w:t>
                            </w:r>
                          </w:p>
                        </w:tc>
                        <w:tc>
                          <w:tcPr>
                            <w:tcW w:w="992" w:type="dxa"/>
                            <w:tcBorders>
                              <w:top w:val="single" w:sz="4" w:space="0" w:color="auto"/>
                              <w:left w:val="nil"/>
                              <w:bottom w:val="single" w:sz="4" w:space="0" w:color="auto"/>
                              <w:right w:val="single" w:sz="4" w:space="0" w:color="auto"/>
                            </w:tcBorders>
                            <w:vAlign w:val="center"/>
                          </w:tcPr>
                          <w:p w14:paraId="78846599" w14:textId="77777777" w:rsidR="00594B6B" w:rsidRPr="00604FA0" w:rsidRDefault="00594B6B" w:rsidP="00594B6B">
                            <w:pPr>
                              <w:spacing w:after="0" w:line="240" w:lineRule="auto"/>
                              <w:jc w:val="center"/>
                              <w:rPr>
                                <w:rFonts w:ascii="Calibri" w:eastAsia="Times New Roman" w:hAnsi="Calibri" w:cs="Times New Roman"/>
                                <w:b/>
                                <w:color w:val="000000"/>
                                <w:sz w:val="20"/>
                                <w:szCs w:val="20"/>
                                <w:lang w:eastAsia="en-GB"/>
                              </w:rPr>
                            </w:pPr>
                            <w:r w:rsidRPr="00604FA0">
                              <w:rPr>
                                <w:rFonts w:ascii="Calibri" w:eastAsia="Times New Roman" w:hAnsi="Calibri" w:cs="Times New Roman"/>
                                <w:b/>
                                <w:color w:val="000000"/>
                                <w:sz w:val="20"/>
                                <w:szCs w:val="20"/>
                                <w:lang w:eastAsia="en-GB"/>
                              </w:rPr>
                              <w:t>Time</w:t>
                            </w:r>
                            <w:r w:rsidR="007815FB" w:rsidRPr="00604FA0">
                              <w:rPr>
                                <w:rFonts w:ascii="Calibri" w:eastAsia="Times New Roman" w:hAnsi="Calibri" w:cs="Times New Roman"/>
                                <w:b/>
                                <w:color w:val="000000"/>
                                <w:sz w:val="20"/>
                                <w:szCs w:val="20"/>
                                <w:lang w:eastAsia="en-GB"/>
                              </w:rPr>
                              <w:t xml:space="preserve"> from freezing</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B6053" w14:textId="77777777" w:rsidR="00594B6B" w:rsidRPr="00604FA0" w:rsidRDefault="00594B6B" w:rsidP="00DE53F8">
                            <w:pPr>
                              <w:spacing w:after="0" w:line="240" w:lineRule="auto"/>
                              <w:jc w:val="center"/>
                              <w:rPr>
                                <w:rFonts w:ascii="Calibri" w:eastAsia="Times New Roman" w:hAnsi="Calibri" w:cs="Times New Roman"/>
                                <w:b/>
                                <w:color w:val="000000"/>
                                <w:sz w:val="20"/>
                                <w:szCs w:val="20"/>
                                <w:lang w:eastAsia="en-GB"/>
                              </w:rPr>
                            </w:pPr>
                            <w:r w:rsidRPr="00604FA0">
                              <w:rPr>
                                <w:rFonts w:ascii="Calibri" w:eastAsia="Times New Roman" w:hAnsi="Calibri" w:cs="Times New Roman"/>
                                <w:b/>
                                <w:color w:val="000000"/>
                                <w:sz w:val="20"/>
                                <w:szCs w:val="20"/>
                                <w:lang w:eastAsia="en-GB"/>
                              </w:rPr>
                              <w:t>Price</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35992D05" w14:textId="77777777" w:rsidR="00594B6B" w:rsidRPr="00604FA0" w:rsidRDefault="00594B6B" w:rsidP="00DE53F8">
                            <w:pPr>
                              <w:spacing w:after="0" w:line="240" w:lineRule="auto"/>
                              <w:jc w:val="center"/>
                              <w:rPr>
                                <w:rFonts w:ascii="Calibri" w:eastAsia="Times New Roman" w:hAnsi="Calibri" w:cs="Times New Roman"/>
                                <w:b/>
                                <w:color w:val="000000"/>
                                <w:sz w:val="20"/>
                                <w:szCs w:val="20"/>
                                <w:lang w:eastAsia="en-GB"/>
                              </w:rPr>
                            </w:pPr>
                            <w:r w:rsidRPr="00604FA0">
                              <w:rPr>
                                <w:rFonts w:ascii="Calibri" w:eastAsia="Times New Roman" w:hAnsi="Calibri" w:cs="Times New Roman"/>
                                <w:b/>
                                <w:color w:val="000000"/>
                                <w:sz w:val="20"/>
                                <w:szCs w:val="20"/>
                                <w:lang w:eastAsia="en-GB"/>
                              </w:rPr>
                              <w:t>Number of mice required</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527D5FB" w14:textId="77777777" w:rsidR="00594B6B" w:rsidRPr="00604FA0" w:rsidRDefault="00594B6B" w:rsidP="00DE53F8">
                            <w:pPr>
                              <w:spacing w:after="0" w:line="240" w:lineRule="auto"/>
                              <w:jc w:val="center"/>
                              <w:rPr>
                                <w:rFonts w:ascii="Calibri" w:eastAsia="Times New Roman" w:hAnsi="Calibri" w:cs="Times New Roman"/>
                                <w:b/>
                                <w:color w:val="000000"/>
                                <w:sz w:val="20"/>
                                <w:szCs w:val="20"/>
                                <w:lang w:eastAsia="en-GB"/>
                              </w:rPr>
                            </w:pPr>
                            <w:r w:rsidRPr="00604FA0">
                              <w:rPr>
                                <w:rFonts w:ascii="Calibri" w:eastAsia="Times New Roman" w:hAnsi="Calibri" w:cs="Times New Roman"/>
                                <w:b/>
                                <w:color w:val="000000"/>
                                <w:sz w:val="20"/>
                                <w:szCs w:val="20"/>
                                <w:lang w:eastAsia="en-GB"/>
                              </w:rPr>
                              <w:t>Comments</w:t>
                            </w:r>
                          </w:p>
                        </w:tc>
                      </w:tr>
                      <w:tr w:rsidR="00594B6B" w:rsidRPr="00604FA0" w14:paraId="2FBB2CD4" w14:textId="77777777" w:rsidTr="00B50AD1">
                        <w:trPr>
                          <w:trHeight w:val="1292"/>
                        </w:trPr>
                        <w:tc>
                          <w:tcPr>
                            <w:tcW w:w="956" w:type="dxa"/>
                            <w:tcBorders>
                              <w:top w:val="nil"/>
                              <w:left w:val="single" w:sz="4" w:space="0" w:color="auto"/>
                              <w:bottom w:val="single" w:sz="4" w:space="0" w:color="auto"/>
                              <w:right w:val="single" w:sz="4" w:space="0" w:color="auto"/>
                            </w:tcBorders>
                            <w:shd w:val="clear" w:color="auto" w:fill="F2DBDB" w:themeFill="accent2" w:themeFillTint="33"/>
                            <w:noWrap/>
                            <w:vAlign w:val="center"/>
                            <w:hideMark/>
                          </w:tcPr>
                          <w:p w14:paraId="4DD9E310" w14:textId="77777777" w:rsidR="00594B6B" w:rsidRPr="00604FA0" w:rsidRDefault="00594B6B"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Basic:</w:t>
                            </w:r>
                          </w:p>
                        </w:tc>
                        <w:tc>
                          <w:tcPr>
                            <w:tcW w:w="3432" w:type="dxa"/>
                            <w:gridSpan w:val="2"/>
                            <w:tcBorders>
                              <w:top w:val="nil"/>
                              <w:left w:val="nil"/>
                              <w:bottom w:val="single" w:sz="4" w:space="0" w:color="auto"/>
                              <w:right w:val="nil"/>
                            </w:tcBorders>
                            <w:shd w:val="clear" w:color="auto" w:fill="auto"/>
                            <w:vAlign w:val="center"/>
                            <w:hideMark/>
                          </w:tcPr>
                          <w:p w14:paraId="6F8144B7" w14:textId="77777777" w:rsidR="00594B6B" w:rsidRPr="00604FA0" w:rsidRDefault="00594B6B"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Post freeze motility check only.</w:t>
                            </w:r>
                          </w:p>
                        </w:tc>
                        <w:tc>
                          <w:tcPr>
                            <w:tcW w:w="992" w:type="dxa"/>
                            <w:tcBorders>
                              <w:top w:val="nil"/>
                              <w:left w:val="single" w:sz="4" w:space="0" w:color="auto"/>
                              <w:bottom w:val="single" w:sz="4" w:space="0" w:color="auto"/>
                              <w:right w:val="single" w:sz="4" w:space="0" w:color="auto"/>
                            </w:tcBorders>
                            <w:vAlign w:val="center"/>
                          </w:tcPr>
                          <w:p w14:paraId="2B20C57C" w14:textId="77777777" w:rsidR="00594B6B" w:rsidRPr="00604FA0" w:rsidRDefault="00594B6B" w:rsidP="00594B6B">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&lt; 1 week</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60988A8" w14:textId="77777777" w:rsidR="00594B6B" w:rsidRPr="00604FA0" w:rsidRDefault="00604FA0"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Included</w:t>
                            </w:r>
                          </w:p>
                        </w:tc>
                        <w:tc>
                          <w:tcPr>
                            <w:tcW w:w="1108" w:type="dxa"/>
                            <w:tcBorders>
                              <w:top w:val="nil"/>
                              <w:left w:val="nil"/>
                              <w:bottom w:val="single" w:sz="4" w:space="0" w:color="auto"/>
                              <w:right w:val="single" w:sz="4" w:space="0" w:color="auto"/>
                            </w:tcBorders>
                            <w:shd w:val="clear" w:color="auto" w:fill="auto"/>
                            <w:noWrap/>
                            <w:vAlign w:val="center"/>
                            <w:hideMark/>
                          </w:tcPr>
                          <w:p w14:paraId="6B1E2FB3" w14:textId="77777777" w:rsidR="00594B6B" w:rsidRPr="00604FA0" w:rsidRDefault="00594B6B"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1-2</w:t>
                            </w:r>
                          </w:p>
                        </w:tc>
                        <w:tc>
                          <w:tcPr>
                            <w:tcW w:w="3260" w:type="dxa"/>
                            <w:tcBorders>
                              <w:top w:val="nil"/>
                              <w:left w:val="nil"/>
                              <w:bottom w:val="single" w:sz="4" w:space="0" w:color="auto"/>
                              <w:right w:val="single" w:sz="4" w:space="0" w:color="auto"/>
                            </w:tcBorders>
                            <w:shd w:val="clear" w:color="auto" w:fill="auto"/>
                            <w:vAlign w:val="center"/>
                            <w:hideMark/>
                          </w:tcPr>
                          <w:p w14:paraId="6AC35E78" w14:textId="77777777" w:rsidR="00594B6B" w:rsidRPr="00604FA0" w:rsidRDefault="00594B6B"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Sperm will be graded post freeze/thaw to assess progressive motility/morphology and density (key factors in whether the sperm will generate viable embryos in an IVF). Less than 3% of lines with motile sperm upon thawing fail to produce viable embryos in an IVF.</w:t>
                            </w:r>
                          </w:p>
                        </w:tc>
                      </w:tr>
                      <w:tr w:rsidR="00B50AD1" w:rsidRPr="00604FA0" w14:paraId="2CC6D666" w14:textId="77777777" w:rsidTr="00701357">
                        <w:trPr>
                          <w:trHeight w:val="1410"/>
                        </w:trPr>
                        <w:tc>
                          <w:tcPr>
                            <w:tcW w:w="956" w:type="dxa"/>
                            <w:vMerge w:val="restart"/>
                            <w:tcBorders>
                              <w:top w:val="nil"/>
                              <w:left w:val="single" w:sz="4" w:space="0" w:color="auto"/>
                              <w:right w:val="single" w:sz="4" w:space="0" w:color="auto"/>
                            </w:tcBorders>
                            <w:shd w:val="clear" w:color="auto" w:fill="FDE9D9" w:themeFill="accent6" w:themeFillTint="33"/>
                            <w:noWrap/>
                            <w:vAlign w:val="center"/>
                            <w:hideMark/>
                          </w:tcPr>
                          <w:p w14:paraId="0C67A52D"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Part:</w:t>
                            </w:r>
                          </w:p>
                        </w:tc>
                        <w:tc>
                          <w:tcPr>
                            <w:tcW w:w="3432" w:type="dxa"/>
                            <w:gridSpan w:val="2"/>
                            <w:tcBorders>
                              <w:top w:val="nil"/>
                              <w:left w:val="nil"/>
                              <w:bottom w:val="single" w:sz="4" w:space="0" w:color="auto"/>
                              <w:right w:val="nil"/>
                            </w:tcBorders>
                            <w:shd w:val="clear" w:color="auto" w:fill="auto"/>
                            <w:vAlign w:val="center"/>
                            <w:hideMark/>
                          </w:tcPr>
                          <w:p w14:paraId="641BCE67"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IVF attempt using appropriate female donors to generate embryos and achieve a predetermined level of fertilisation. Resulting embryos are cultured to check normal pre-implantation development to expanded blastocyst.</w:t>
                            </w:r>
                          </w:p>
                        </w:tc>
                        <w:tc>
                          <w:tcPr>
                            <w:tcW w:w="992" w:type="dxa"/>
                            <w:vMerge w:val="restart"/>
                            <w:tcBorders>
                              <w:top w:val="nil"/>
                              <w:left w:val="single" w:sz="4" w:space="0" w:color="auto"/>
                              <w:right w:val="single" w:sz="4" w:space="0" w:color="auto"/>
                            </w:tcBorders>
                            <w:vAlign w:val="center"/>
                          </w:tcPr>
                          <w:p w14:paraId="7541F4A1" w14:textId="056E4E5E" w:rsidR="00B50AD1" w:rsidRPr="00604FA0" w:rsidRDefault="00B50AD1" w:rsidP="00B50AD1">
                            <w:pPr>
                              <w:spacing w:after="0" w:line="240" w:lineRule="auto"/>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2 weeks</w:t>
                            </w:r>
                          </w:p>
                        </w:tc>
                        <w:tc>
                          <w:tcPr>
                            <w:tcW w:w="992" w:type="dxa"/>
                            <w:vMerge w:val="restart"/>
                            <w:tcBorders>
                              <w:top w:val="nil"/>
                              <w:left w:val="single" w:sz="4" w:space="0" w:color="auto"/>
                              <w:right w:val="single" w:sz="4" w:space="0" w:color="auto"/>
                            </w:tcBorders>
                            <w:shd w:val="clear" w:color="auto" w:fill="auto"/>
                            <w:noWrap/>
                            <w:vAlign w:val="center"/>
                            <w:hideMark/>
                          </w:tcPr>
                          <w:p w14:paraId="376BDC51" w14:textId="5CB18459"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£5</w:t>
                            </w:r>
                            <w:r>
                              <w:rPr>
                                <w:rFonts w:ascii="Calibri" w:eastAsia="Times New Roman" w:hAnsi="Calibri" w:cs="Times New Roman"/>
                                <w:color w:val="000000"/>
                                <w:sz w:val="20"/>
                                <w:szCs w:val="20"/>
                                <w:lang w:eastAsia="en-GB"/>
                              </w:rPr>
                              <w:t>82</w:t>
                            </w:r>
                          </w:p>
                        </w:tc>
                        <w:tc>
                          <w:tcPr>
                            <w:tcW w:w="1108" w:type="dxa"/>
                            <w:vMerge w:val="restart"/>
                            <w:tcBorders>
                              <w:top w:val="nil"/>
                              <w:left w:val="nil"/>
                              <w:right w:val="single" w:sz="4" w:space="0" w:color="auto"/>
                            </w:tcBorders>
                            <w:shd w:val="clear" w:color="auto" w:fill="auto"/>
                            <w:noWrap/>
                            <w:vAlign w:val="center"/>
                            <w:hideMark/>
                          </w:tcPr>
                          <w:p w14:paraId="5AD3FAFF"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2-5</w:t>
                            </w:r>
                          </w:p>
                        </w:tc>
                        <w:tc>
                          <w:tcPr>
                            <w:tcW w:w="3260" w:type="dxa"/>
                            <w:tcBorders>
                              <w:top w:val="nil"/>
                              <w:left w:val="nil"/>
                              <w:bottom w:val="single" w:sz="4" w:space="0" w:color="auto"/>
                              <w:right w:val="single" w:sz="4" w:space="0" w:color="auto"/>
                            </w:tcBorders>
                            <w:shd w:val="clear" w:color="auto" w:fill="auto"/>
                            <w:vAlign w:val="center"/>
                            <w:hideMark/>
                          </w:tcPr>
                          <w:p w14:paraId="1654FB00"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The generation of embryos that successfully culture through to expanded blastocyst stage confirms the viability of the frozen sperm (&gt;80 must develop to blastocyst stage), and rules out parthenogenetic activation.</w:t>
                            </w:r>
                          </w:p>
                          <w:p w14:paraId="17D27F8A"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p>
                          <w:p w14:paraId="0A51556C"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Please supply the PPL and Protocol number for “Superovulation”.</w:t>
                            </w:r>
                          </w:p>
                        </w:tc>
                      </w:tr>
                      <w:tr w:rsidR="00B50AD1" w:rsidRPr="00604FA0" w14:paraId="3F929279" w14:textId="77777777" w:rsidTr="00701357">
                        <w:trPr>
                          <w:trHeight w:val="3012"/>
                        </w:trPr>
                        <w:tc>
                          <w:tcPr>
                            <w:tcW w:w="956" w:type="dxa"/>
                            <w:vMerge/>
                            <w:tcBorders>
                              <w:left w:val="single" w:sz="4" w:space="0" w:color="auto"/>
                              <w:right w:val="single" w:sz="4" w:space="0" w:color="auto"/>
                            </w:tcBorders>
                            <w:shd w:val="clear" w:color="auto" w:fill="EAF1DD" w:themeFill="accent3" w:themeFillTint="33"/>
                            <w:noWrap/>
                            <w:vAlign w:val="center"/>
                            <w:hideMark/>
                          </w:tcPr>
                          <w:p w14:paraId="578FE98C" w14:textId="1481EAC4"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p>
                        </w:tc>
                        <w:tc>
                          <w:tcPr>
                            <w:tcW w:w="3432" w:type="dxa"/>
                            <w:gridSpan w:val="2"/>
                            <w:tcBorders>
                              <w:top w:val="nil"/>
                              <w:left w:val="nil"/>
                              <w:right w:val="nil"/>
                            </w:tcBorders>
                            <w:shd w:val="clear" w:color="auto" w:fill="auto"/>
                            <w:vAlign w:val="center"/>
                            <w:hideMark/>
                          </w:tcPr>
                          <w:p w14:paraId="4A0E4C17"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 xml:space="preserve">IVF attempt using appropriate female </w:t>
                            </w:r>
                          </w:p>
                          <w:p w14:paraId="7BFB40F2" w14:textId="2189FDED"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donors to generate embryos and achieve a predetermined level of fertilisation. Resulting embryos are cultured to check normal pre-implantation development to expanded blastocyst, which are then arrayed onto a 96 well plate for subsequent genotyping confirmation by the user. Any additional embryos not required for culture will be cryopreserved at the 2 cell stage.</w:t>
                            </w:r>
                          </w:p>
                        </w:tc>
                        <w:tc>
                          <w:tcPr>
                            <w:tcW w:w="992" w:type="dxa"/>
                            <w:vMerge/>
                            <w:tcBorders>
                              <w:left w:val="single" w:sz="4" w:space="0" w:color="auto"/>
                              <w:right w:val="single" w:sz="4" w:space="0" w:color="auto"/>
                            </w:tcBorders>
                            <w:vAlign w:val="center"/>
                          </w:tcPr>
                          <w:p w14:paraId="032FC0E9" w14:textId="27CC0826" w:rsidR="00B50AD1" w:rsidRPr="00604FA0" w:rsidRDefault="00B50AD1" w:rsidP="00594B6B">
                            <w:pPr>
                              <w:spacing w:after="0" w:line="240" w:lineRule="auto"/>
                              <w:jc w:val="center"/>
                              <w:rPr>
                                <w:rFonts w:ascii="Calibri" w:eastAsia="Times New Roman" w:hAnsi="Calibri" w:cs="Times New Roman"/>
                                <w:color w:val="000000"/>
                                <w:sz w:val="20"/>
                                <w:szCs w:val="20"/>
                                <w:lang w:eastAsia="en-GB"/>
                              </w:rPr>
                            </w:pPr>
                          </w:p>
                        </w:tc>
                        <w:tc>
                          <w:tcPr>
                            <w:tcW w:w="992" w:type="dxa"/>
                            <w:vMerge/>
                            <w:tcBorders>
                              <w:left w:val="single" w:sz="4" w:space="0" w:color="auto"/>
                              <w:right w:val="single" w:sz="4" w:space="0" w:color="auto"/>
                            </w:tcBorders>
                            <w:shd w:val="clear" w:color="auto" w:fill="auto"/>
                            <w:noWrap/>
                            <w:vAlign w:val="center"/>
                            <w:hideMark/>
                          </w:tcPr>
                          <w:p w14:paraId="2EB9BC62" w14:textId="2AE8CF21"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p>
                        </w:tc>
                        <w:tc>
                          <w:tcPr>
                            <w:tcW w:w="1108" w:type="dxa"/>
                            <w:vMerge/>
                            <w:tcBorders>
                              <w:left w:val="nil"/>
                              <w:right w:val="single" w:sz="4" w:space="0" w:color="auto"/>
                            </w:tcBorders>
                            <w:shd w:val="clear" w:color="auto" w:fill="auto"/>
                            <w:noWrap/>
                            <w:vAlign w:val="center"/>
                            <w:hideMark/>
                          </w:tcPr>
                          <w:p w14:paraId="4041C3E1" w14:textId="55BEF5CE"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p>
                        </w:tc>
                        <w:tc>
                          <w:tcPr>
                            <w:tcW w:w="3260" w:type="dxa"/>
                            <w:vMerge w:val="restart"/>
                            <w:tcBorders>
                              <w:top w:val="nil"/>
                              <w:left w:val="single" w:sz="4" w:space="0" w:color="auto"/>
                              <w:bottom w:val="single" w:sz="4" w:space="0" w:color="000000"/>
                              <w:right w:val="single" w:sz="4" w:space="0" w:color="auto"/>
                            </w:tcBorders>
                            <w:shd w:val="clear" w:color="auto" w:fill="auto"/>
                            <w:vAlign w:val="center"/>
                            <w:hideMark/>
                          </w:tcPr>
                          <w:p w14:paraId="6929C036" w14:textId="7FE1301E"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 xml:space="preserve">Various strains assessed from across the Infrafrontier/European mutant mouse archive (EMMA) over a 4-year period have never failed to pass QC due to non-pregnancy. Therefore, an embryo transfer would only ever be necessary if genotype confirmation was essential and blastocyst genotyping failed to work for technical reasons. Please see: http://link.springer.com/article/10.1007/s11248-015-9897-1 "Blastocyst genotyping for quality control of mouse mutant archives: an ethical and economical approach". </w:t>
                            </w:r>
                          </w:p>
                          <w:p w14:paraId="4A79BA1A"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p>
                          <w:p w14:paraId="139DBDA3" w14:textId="77777777" w:rsidR="00B50AD1" w:rsidRPr="00604FA0" w:rsidRDefault="00B50AD1" w:rsidP="00DE53F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Please supply the PPL and Protocol number for “Superovulation”.</w:t>
                            </w:r>
                          </w:p>
                          <w:p w14:paraId="5BF66F3D" w14:textId="7A2CA7C0" w:rsidR="00B50AD1" w:rsidRPr="00604FA0" w:rsidRDefault="00B50AD1" w:rsidP="00594DA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If you wish to recover live born pups for genotyping, you will also need to supply the appropriate Protocol number for “Embryo Transfer”.</w:t>
                            </w:r>
                          </w:p>
                        </w:tc>
                      </w:tr>
                      <w:tr w:rsidR="00B50AD1" w:rsidRPr="00604FA0" w14:paraId="785142FE" w14:textId="77777777" w:rsidTr="00B50AD1">
                        <w:trPr>
                          <w:trHeight w:val="125"/>
                        </w:trPr>
                        <w:tc>
                          <w:tcPr>
                            <w:tcW w:w="956"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E841A15" w14:textId="571821C1" w:rsidR="00B50AD1" w:rsidRPr="00604FA0" w:rsidRDefault="00B50AD1" w:rsidP="00B50AD1">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Full:</w:t>
                            </w:r>
                          </w:p>
                        </w:tc>
                        <w:tc>
                          <w:tcPr>
                            <w:tcW w:w="851" w:type="dxa"/>
                            <w:tcBorders>
                              <w:top w:val="single" w:sz="4" w:space="0" w:color="auto"/>
                              <w:left w:val="nil"/>
                              <w:right w:val="nil"/>
                            </w:tcBorders>
                          </w:tcPr>
                          <w:p w14:paraId="4F7724EA" w14:textId="77777777" w:rsidR="00B50AD1" w:rsidRPr="00604FA0" w:rsidRDefault="00B50AD1" w:rsidP="00903628">
                            <w:pPr>
                              <w:spacing w:after="0" w:line="240" w:lineRule="auto"/>
                              <w:jc w:val="center"/>
                              <w:rPr>
                                <w:rFonts w:ascii="Calibri" w:eastAsia="Times New Roman" w:hAnsi="Calibri" w:cs="Times New Roman"/>
                                <w:color w:val="000000"/>
                                <w:sz w:val="20"/>
                                <w:szCs w:val="20"/>
                                <w:lang w:eastAsia="en-GB"/>
                              </w:rPr>
                            </w:pPr>
                          </w:p>
                        </w:tc>
                        <w:tc>
                          <w:tcPr>
                            <w:tcW w:w="2581" w:type="dxa"/>
                            <w:tcBorders>
                              <w:top w:val="single" w:sz="4" w:space="0" w:color="auto"/>
                              <w:left w:val="nil"/>
                              <w:right w:val="single" w:sz="4" w:space="0" w:color="auto"/>
                            </w:tcBorders>
                            <w:shd w:val="clear" w:color="auto" w:fill="auto"/>
                            <w:vAlign w:val="center"/>
                            <w:hideMark/>
                          </w:tcPr>
                          <w:p w14:paraId="1E355166" w14:textId="2707477D" w:rsidR="00B50AD1" w:rsidRPr="00604FA0" w:rsidRDefault="00B50AD1" w:rsidP="00B50AD1">
                            <w:pPr>
                              <w:spacing w:after="0" w:line="240" w:lineRule="auto"/>
                              <w:rPr>
                                <w:rFonts w:ascii="Calibri" w:eastAsia="Times New Roman" w:hAnsi="Calibri" w:cs="Times New Roman"/>
                                <w:color w:val="000000"/>
                                <w:sz w:val="20"/>
                                <w:szCs w:val="20"/>
                                <w:lang w:eastAsia="en-GB"/>
                              </w:rPr>
                            </w:pPr>
                          </w:p>
                        </w:tc>
                        <w:tc>
                          <w:tcPr>
                            <w:tcW w:w="992" w:type="dxa"/>
                            <w:vMerge w:val="restart"/>
                            <w:tcBorders>
                              <w:top w:val="single" w:sz="4" w:space="0" w:color="auto"/>
                              <w:left w:val="single" w:sz="4" w:space="0" w:color="auto"/>
                              <w:right w:val="single" w:sz="4" w:space="0" w:color="auto"/>
                            </w:tcBorders>
                            <w:shd w:val="clear" w:color="auto" w:fill="auto"/>
                            <w:vAlign w:val="center"/>
                          </w:tcPr>
                          <w:p w14:paraId="4340C661" w14:textId="20A0EF95" w:rsidR="00B50AD1" w:rsidRPr="00604FA0" w:rsidRDefault="00B50AD1" w:rsidP="00594B6B">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6-7 weeks</w:t>
                            </w:r>
                          </w:p>
                        </w:tc>
                        <w:tc>
                          <w:tcPr>
                            <w:tcW w:w="992" w:type="dxa"/>
                            <w:vMerge w:val="restart"/>
                            <w:tcBorders>
                              <w:top w:val="single" w:sz="4" w:space="0" w:color="auto"/>
                              <w:left w:val="single" w:sz="4" w:space="0" w:color="auto"/>
                              <w:right w:val="single" w:sz="4" w:space="0" w:color="auto"/>
                            </w:tcBorders>
                            <w:shd w:val="clear" w:color="auto" w:fill="auto"/>
                            <w:vAlign w:val="center"/>
                          </w:tcPr>
                          <w:p w14:paraId="73FEF3C7" w14:textId="0D131644" w:rsidR="00B50AD1" w:rsidRPr="00604FA0" w:rsidRDefault="00B50AD1" w:rsidP="00B50AD1">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     </w:t>
                            </w:r>
                            <w:r w:rsidRPr="00604FA0">
                              <w:rPr>
                                <w:rFonts w:ascii="Calibri" w:eastAsia="Times New Roman" w:hAnsi="Calibri" w:cs="Times New Roman"/>
                                <w:color w:val="000000"/>
                                <w:sz w:val="20"/>
                                <w:szCs w:val="20"/>
                                <w:lang w:eastAsia="en-GB"/>
                              </w:rPr>
                              <w:t>£</w:t>
                            </w:r>
                            <w:r>
                              <w:rPr>
                                <w:rFonts w:ascii="Calibri" w:eastAsia="Times New Roman" w:hAnsi="Calibri" w:cs="Times New Roman"/>
                                <w:color w:val="000000"/>
                                <w:sz w:val="20"/>
                                <w:szCs w:val="20"/>
                                <w:lang w:eastAsia="en-GB"/>
                              </w:rPr>
                              <w:t>980</w:t>
                            </w:r>
                          </w:p>
                        </w:tc>
                        <w:tc>
                          <w:tcPr>
                            <w:tcW w:w="1108" w:type="dxa"/>
                            <w:vMerge w:val="restart"/>
                            <w:tcBorders>
                              <w:top w:val="single" w:sz="4" w:space="0" w:color="auto"/>
                              <w:left w:val="single" w:sz="4" w:space="0" w:color="auto"/>
                              <w:right w:val="single" w:sz="4" w:space="0" w:color="000000"/>
                            </w:tcBorders>
                            <w:shd w:val="clear" w:color="auto" w:fill="auto"/>
                            <w:vAlign w:val="center"/>
                          </w:tcPr>
                          <w:p w14:paraId="3775F9AB" w14:textId="1036F584" w:rsidR="00B50AD1" w:rsidRPr="00604FA0" w:rsidRDefault="00B50AD1" w:rsidP="0090362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12-15</w:t>
                            </w:r>
                          </w:p>
                        </w:tc>
                        <w:tc>
                          <w:tcPr>
                            <w:tcW w:w="3260" w:type="dxa"/>
                            <w:vMerge/>
                            <w:tcBorders>
                              <w:top w:val="nil"/>
                              <w:left w:val="single" w:sz="4" w:space="0" w:color="auto"/>
                              <w:bottom w:val="single" w:sz="4" w:space="0" w:color="000000"/>
                              <w:right w:val="single" w:sz="4" w:space="0" w:color="auto"/>
                            </w:tcBorders>
                            <w:vAlign w:val="center"/>
                            <w:hideMark/>
                          </w:tcPr>
                          <w:p w14:paraId="7AB74617" w14:textId="12E35D10" w:rsidR="00B50AD1" w:rsidRPr="00604FA0" w:rsidRDefault="00B50AD1" w:rsidP="00903628">
                            <w:pPr>
                              <w:spacing w:after="0" w:line="240" w:lineRule="auto"/>
                              <w:rPr>
                                <w:rFonts w:ascii="Calibri" w:eastAsia="Times New Roman" w:hAnsi="Calibri" w:cs="Times New Roman"/>
                                <w:color w:val="000000"/>
                                <w:sz w:val="20"/>
                                <w:szCs w:val="20"/>
                                <w:lang w:eastAsia="en-GB"/>
                              </w:rPr>
                            </w:pPr>
                          </w:p>
                        </w:tc>
                      </w:tr>
                      <w:tr w:rsidR="00B50AD1" w:rsidRPr="00604FA0" w14:paraId="4D313B89" w14:textId="77777777" w:rsidTr="003755E1">
                        <w:trPr>
                          <w:trHeight w:val="2568"/>
                        </w:trPr>
                        <w:tc>
                          <w:tcPr>
                            <w:tcW w:w="956" w:type="dxa"/>
                            <w:vMerge/>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2D43274F" w14:textId="77777777" w:rsidR="00B50AD1" w:rsidRPr="00604FA0" w:rsidRDefault="00B50AD1" w:rsidP="00903628">
                            <w:pPr>
                              <w:spacing w:after="0" w:line="240" w:lineRule="auto"/>
                              <w:rPr>
                                <w:rFonts w:ascii="Calibri" w:eastAsia="Times New Roman" w:hAnsi="Calibri" w:cs="Times New Roman"/>
                                <w:color w:val="000000"/>
                                <w:sz w:val="20"/>
                                <w:szCs w:val="20"/>
                                <w:lang w:eastAsia="en-GB"/>
                              </w:rPr>
                            </w:pPr>
                          </w:p>
                        </w:tc>
                        <w:tc>
                          <w:tcPr>
                            <w:tcW w:w="3432" w:type="dxa"/>
                            <w:gridSpan w:val="2"/>
                            <w:tcBorders>
                              <w:top w:val="nil"/>
                              <w:left w:val="nil"/>
                              <w:bottom w:val="single" w:sz="4" w:space="0" w:color="auto"/>
                              <w:right w:val="nil"/>
                            </w:tcBorders>
                            <w:shd w:val="clear" w:color="auto" w:fill="auto"/>
                            <w:vAlign w:val="center"/>
                            <w:hideMark/>
                          </w:tcPr>
                          <w:p w14:paraId="04C4E34A" w14:textId="77777777" w:rsidR="00B50AD1" w:rsidRPr="00604FA0" w:rsidRDefault="00B50AD1" w:rsidP="00903628">
                            <w:pPr>
                              <w:spacing w:after="0" w:line="240" w:lineRule="auto"/>
                              <w:jc w:val="center"/>
                              <w:rPr>
                                <w:rFonts w:ascii="Calibri" w:eastAsia="Times New Roman" w:hAnsi="Calibri" w:cs="Times New Roman"/>
                                <w:color w:val="000000"/>
                                <w:sz w:val="20"/>
                                <w:szCs w:val="20"/>
                                <w:lang w:eastAsia="en-GB"/>
                              </w:rPr>
                            </w:pPr>
                            <w:r w:rsidRPr="00604FA0">
                              <w:rPr>
                                <w:rFonts w:ascii="Calibri" w:eastAsia="Times New Roman" w:hAnsi="Calibri" w:cs="Times New Roman"/>
                                <w:color w:val="000000"/>
                                <w:sz w:val="20"/>
                                <w:szCs w:val="20"/>
                                <w:lang w:eastAsia="en-GB"/>
                              </w:rPr>
                              <w:t>IVF attempt using appropriate female donors to generate embryos and achieve a predetermined level of fertilisation. Resulting embryos are surgically transferred into ~2 Pseudopregnant recipients. Live born pups will be used to confirm recovery and provide tissue for genotype confirmation. Any additional embryos not required for embryo transfer will be cryopreserved at the 2 cell stage.</w:t>
                            </w:r>
                          </w:p>
                        </w:tc>
                        <w:tc>
                          <w:tcPr>
                            <w:tcW w:w="992" w:type="dxa"/>
                            <w:vMerge/>
                            <w:tcBorders>
                              <w:left w:val="single" w:sz="4" w:space="0" w:color="auto"/>
                              <w:bottom w:val="single" w:sz="4" w:space="0" w:color="auto"/>
                              <w:right w:val="single" w:sz="4" w:space="0" w:color="auto"/>
                            </w:tcBorders>
                            <w:vAlign w:val="center"/>
                          </w:tcPr>
                          <w:p w14:paraId="473EA305" w14:textId="082B40F0" w:rsidR="00B50AD1" w:rsidRPr="00604FA0" w:rsidRDefault="00B50AD1" w:rsidP="00594B6B">
                            <w:pPr>
                              <w:spacing w:after="0" w:line="240" w:lineRule="auto"/>
                              <w:jc w:val="center"/>
                              <w:rPr>
                                <w:rFonts w:ascii="Calibri" w:eastAsia="Times New Roman" w:hAnsi="Calibri" w:cs="Times New Roman"/>
                                <w:color w:val="000000"/>
                                <w:sz w:val="20"/>
                                <w:szCs w:val="20"/>
                                <w:lang w:eastAsia="en-GB"/>
                              </w:rPr>
                            </w:pPr>
                          </w:p>
                        </w:tc>
                        <w:tc>
                          <w:tcPr>
                            <w:tcW w:w="992" w:type="dxa"/>
                            <w:vMerge/>
                            <w:tcBorders>
                              <w:left w:val="single" w:sz="4" w:space="0" w:color="auto"/>
                              <w:bottom w:val="single" w:sz="4" w:space="0" w:color="auto"/>
                              <w:right w:val="single" w:sz="4" w:space="0" w:color="auto"/>
                            </w:tcBorders>
                            <w:shd w:val="clear" w:color="auto" w:fill="auto"/>
                            <w:noWrap/>
                            <w:vAlign w:val="center"/>
                            <w:hideMark/>
                          </w:tcPr>
                          <w:p w14:paraId="7AC3EB1F" w14:textId="36DCAE50" w:rsidR="00B50AD1" w:rsidRPr="00604FA0" w:rsidRDefault="00B50AD1" w:rsidP="00903628">
                            <w:pPr>
                              <w:spacing w:after="0" w:line="240" w:lineRule="auto"/>
                              <w:jc w:val="center"/>
                              <w:rPr>
                                <w:rFonts w:ascii="Calibri" w:eastAsia="Times New Roman" w:hAnsi="Calibri" w:cs="Times New Roman"/>
                                <w:color w:val="000000"/>
                                <w:sz w:val="20"/>
                                <w:szCs w:val="20"/>
                                <w:lang w:eastAsia="en-GB"/>
                              </w:rPr>
                            </w:pPr>
                          </w:p>
                        </w:tc>
                        <w:tc>
                          <w:tcPr>
                            <w:tcW w:w="1108" w:type="dxa"/>
                            <w:vMerge/>
                            <w:tcBorders>
                              <w:left w:val="single" w:sz="4" w:space="0" w:color="auto"/>
                              <w:bottom w:val="single" w:sz="4" w:space="0" w:color="auto"/>
                              <w:right w:val="single" w:sz="4" w:space="0" w:color="000000"/>
                            </w:tcBorders>
                            <w:shd w:val="clear" w:color="auto" w:fill="auto"/>
                            <w:noWrap/>
                            <w:vAlign w:val="center"/>
                            <w:hideMark/>
                          </w:tcPr>
                          <w:p w14:paraId="3BB1E541" w14:textId="0A4EE86B" w:rsidR="00B50AD1" w:rsidRPr="00604FA0" w:rsidRDefault="00B50AD1" w:rsidP="00903628">
                            <w:pPr>
                              <w:spacing w:after="0" w:line="240" w:lineRule="auto"/>
                              <w:jc w:val="center"/>
                              <w:rPr>
                                <w:rFonts w:ascii="Calibri" w:eastAsia="Times New Roman" w:hAnsi="Calibri" w:cs="Times New Roman"/>
                                <w:color w:val="000000"/>
                                <w:sz w:val="20"/>
                                <w:szCs w:val="20"/>
                                <w:lang w:eastAsia="en-GB"/>
                              </w:rPr>
                            </w:pPr>
                          </w:p>
                        </w:tc>
                        <w:tc>
                          <w:tcPr>
                            <w:tcW w:w="3260" w:type="dxa"/>
                            <w:vMerge/>
                            <w:tcBorders>
                              <w:top w:val="nil"/>
                              <w:left w:val="single" w:sz="4" w:space="0" w:color="000000"/>
                              <w:bottom w:val="single" w:sz="4" w:space="0" w:color="000000"/>
                              <w:right w:val="single" w:sz="4" w:space="0" w:color="auto"/>
                            </w:tcBorders>
                            <w:vAlign w:val="center"/>
                            <w:hideMark/>
                          </w:tcPr>
                          <w:p w14:paraId="62DF5774" w14:textId="77777777" w:rsidR="00B50AD1" w:rsidRPr="00604FA0" w:rsidRDefault="00B50AD1" w:rsidP="00903628">
                            <w:pPr>
                              <w:spacing w:after="0" w:line="240" w:lineRule="auto"/>
                              <w:rPr>
                                <w:rFonts w:ascii="Calibri" w:eastAsia="Times New Roman" w:hAnsi="Calibri" w:cs="Times New Roman"/>
                                <w:color w:val="000000"/>
                                <w:sz w:val="20"/>
                                <w:szCs w:val="20"/>
                                <w:lang w:eastAsia="en-GB"/>
                              </w:rPr>
                            </w:pPr>
                          </w:p>
                        </w:tc>
                      </w:tr>
                    </w:tbl>
                    <w:p w14:paraId="44004AE2" w14:textId="77777777" w:rsidR="00903628" w:rsidRPr="00604FA0" w:rsidRDefault="00903628">
                      <w:pPr>
                        <w:rPr>
                          <w:sz w:val="20"/>
                          <w:szCs w:val="20"/>
                        </w:rPr>
                      </w:pPr>
                    </w:p>
                  </w:txbxContent>
                </v:textbox>
              </v:shape>
            </w:pict>
          </mc:Fallback>
        </mc:AlternateContent>
      </w:r>
      <w:r w:rsidR="00903628" w:rsidRPr="00604FA0">
        <w:rPr>
          <w:sz w:val="20"/>
          <w:szCs w:val="20"/>
        </w:rPr>
        <w:t>It is important to carry out an appropriate quality control process before considering any cryopreservation attempt successful, and before removing a particular line as a live resource.</w:t>
      </w:r>
    </w:p>
    <w:sectPr w:rsidR="005F12F8" w:rsidRPr="00604FA0" w:rsidSect="00966A75">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28E65" w14:textId="77777777" w:rsidR="006C7427" w:rsidRDefault="006C7427" w:rsidP="00903628">
      <w:pPr>
        <w:spacing w:after="0" w:line="240" w:lineRule="auto"/>
      </w:pPr>
      <w:r>
        <w:separator/>
      </w:r>
    </w:p>
  </w:endnote>
  <w:endnote w:type="continuationSeparator" w:id="0">
    <w:p w14:paraId="24CDF171" w14:textId="77777777" w:rsidR="006C7427" w:rsidRDefault="006C7427" w:rsidP="0090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CB2D" w14:textId="77777777" w:rsidR="006C7427" w:rsidRDefault="006C7427" w:rsidP="00903628">
      <w:pPr>
        <w:spacing w:after="0" w:line="240" w:lineRule="auto"/>
      </w:pPr>
      <w:r>
        <w:separator/>
      </w:r>
    </w:p>
  </w:footnote>
  <w:footnote w:type="continuationSeparator" w:id="0">
    <w:p w14:paraId="682DB604" w14:textId="77777777" w:rsidR="006C7427" w:rsidRDefault="006C7427" w:rsidP="00903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C846" w14:textId="77777777" w:rsidR="00903628" w:rsidRDefault="00903628">
    <w:pPr>
      <w:pStyle w:val="Header"/>
    </w:pPr>
    <w:r>
      <w:rPr>
        <w:noProof/>
        <w:lang w:eastAsia="en-GB"/>
      </w:rPr>
      <w:drawing>
        <wp:anchor distT="0" distB="0" distL="114300" distR="114300" simplePos="0" relativeHeight="251659264" behindDoc="0" locked="0" layoutInCell="1" allowOverlap="1" wp14:anchorId="3618CDB5" wp14:editId="70986208">
          <wp:simplePos x="0" y="0"/>
          <wp:positionH relativeFrom="column">
            <wp:posOffset>-102870</wp:posOffset>
          </wp:positionH>
          <wp:positionV relativeFrom="page">
            <wp:posOffset>314325</wp:posOffset>
          </wp:positionV>
          <wp:extent cx="1167130" cy="777240"/>
          <wp:effectExtent l="0" t="0" r="0" b="3810"/>
          <wp:wrapTopAndBottom/>
          <wp:docPr id="1" name="Picture 1" descr="KCL_no UoL_letterhead_3#2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CL_no UoL_letterhead_3#21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777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628"/>
    <w:rsid w:val="000075C3"/>
    <w:rsid w:val="000423D5"/>
    <w:rsid w:val="0005575C"/>
    <w:rsid w:val="00057179"/>
    <w:rsid w:val="000B2C22"/>
    <w:rsid w:val="000D3062"/>
    <w:rsid w:val="000F6FE8"/>
    <w:rsid w:val="00110671"/>
    <w:rsid w:val="001324D3"/>
    <w:rsid w:val="001575B8"/>
    <w:rsid w:val="001671F0"/>
    <w:rsid w:val="001828D6"/>
    <w:rsid w:val="001B6A5F"/>
    <w:rsid w:val="001B7AAC"/>
    <w:rsid w:val="001C41D1"/>
    <w:rsid w:val="001D2476"/>
    <w:rsid w:val="001F475E"/>
    <w:rsid w:val="001F57E1"/>
    <w:rsid w:val="00207F1B"/>
    <w:rsid w:val="00256567"/>
    <w:rsid w:val="00280D25"/>
    <w:rsid w:val="0028420B"/>
    <w:rsid w:val="00320918"/>
    <w:rsid w:val="00391F59"/>
    <w:rsid w:val="003B22B3"/>
    <w:rsid w:val="003B7DC2"/>
    <w:rsid w:val="003F0193"/>
    <w:rsid w:val="0042523E"/>
    <w:rsid w:val="00432B85"/>
    <w:rsid w:val="0043379E"/>
    <w:rsid w:val="00453FD6"/>
    <w:rsid w:val="0047109B"/>
    <w:rsid w:val="004A10D1"/>
    <w:rsid w:val="004E167F"/>
    <w:rsid w:val="00521FC4"/>
    <w:rsid w:val="00540860"/>
    <w:rsid w:val="00541269"/>
    <w:rsid w:val="00587D1D"/>
    <w:rsid w:val="00594B6B"/>
    <w:rsid w:val="00594DA8"/>
    <w:rsid w:val="005A356A"/>
    <w:rsid w:val="005D708C"/>
    <w:rsid w:val="005F026C"/>
    <w:rsid w:val="005F12F8"/>
    <w:rsid w:val="00604FA0"/>
    <w:rsid w:val="00614D68"/>
    <w:rsid w:val="00627FF4"/>
    <w:rsid w:val="00641BC9"/>
    <w:rsid w:val="006A679A"/>
    <w:rsid w:val="006B7650"/>
    <w:rsid w:val="006C239B"/>
    <w:rsid w:val="006C7427"/>
    <w:rsid w:val="00724720"/>
    <w:rsid w:val="007815FB"/>
    <w:rsid w:val="007C3EF6"/>
    <w:rsid w:val="00831407"/>
    <w:rsid w:val="00896A7D"/>
    <w:rsid w:val="008A2913"/>
    <w:rsid w:val="008D2BAF"/>
    <w:rsid w:val="008E2C3F"/>
    <w:rsid w:val="00903628"/>
    <w:rsid w:val="0090455A"/>
    <w:rsid w:val="00966A75"/>
    <w:rsid w:val="00A16E2F"/>
    <w:rsid w:val="00A21202"/>
    <w:rsid w:val="00A536ED"/>
    <w:rsid w:val="00A6074E"/>
    <w:rsid w:val="00A63477"/>
    <w:rsid w:val="00B1584A"/>
    <w:rsid w:val="00B26B82"/>
    <w:rsid w:val="00B50AD1"/>
    <w:rsid w:val="00B62085"/>
    <w:rsid w:val="00B65C9D"/>
    <w:rsid w:val="00B86BA3"/>
    <w:rsid w:val="00BA03C2"/>
    <w:rsid w:val="00BA6F4C"/>
    <w:rsid w:val="00BE5646"/>
    <w:rsid w:val="00C13B53"/>
    <w:rsid w:val="00C626DF"/>
    <w:rsid w:val="00C632EF"/>
    <w:rsid w:val="00CB1F1E"/>
    <w:rsid w:val="00CB211C"/>
    <w:rsid w:val="00CE1CE6"/>
    <w:rsid w:val="00D92324"/>
    <w:rsid w:val="00DE53F8"/>
    <w:rsid w:val="00E56949"/>
    <w:rsid w:val="00E8488F"/>
    <w:rsid w:val="00EB4F14"/>
    <w:rsid w:val="00EF4D3F"/>
    <w:rsid w:val="00F125A2"/>
    <w:rsid w:val="00F41153"/>
    <w:rsid w:val="00F716C6"/>
    <w:rsid w:val="00F72DE6"/>
    <w:rsid w:val="00F936C0"/>
    <w:rsid w:val="00FE4F33"/>
    <w:rsid w:val="61DC8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B711"/>
  <w15:docId w15:val="{F139C2F4-526A-4E09-AD58-E8BDFF5D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628"/>
    <w:rPr>
      <w:rFonts w:ascii="Tahoma" w:hAnsi="Tahoma" w:cs="Tahoma"/>
      <w:sz w:val="16"/>
      <w:szCs w:val="16"/>
    </w:rPr>
  </w:style>
  <w:style w:type="paragraph" w:styleId="Header">
    <w:name w:val="header"/>
    <w:basedOn w:val="Normal"/>
    <w:link w:val="HeaderChar"/>
    <w:uiPriority w:val="99"/>
    <w:unhideWhenUsed/>
    <w:rsid w:val="00903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628"/>
  </w:style>
  <w:style w:type="paragraph" w:styleId="Footer">
    <w:name w:val="footer"/>
    <w:basedOn w:val="Normal"/>
    <w:link w:val="FooterChar"/>
    <w:uiPriority w:val="99"/>
    <w:unhideWhenUsed/>
    <w:rsid w:val="00903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628"/>
  </w:style>
  <w:style w:type="character" w:styleId="Hyperlink">
    <w:name w:val="Hyperlink"/>
    <w:basedOn w:val="DefaultParagraphFont"/>
    <w:uiPriority w:val="99"/>
    <w:unhideWhenUsed/>
    <w:rsid w:val="00207F1B"/>
    <w:rPr>
      <w:color w:val="0000FF" w:themeColor="hyperlink"/>
      <w:u w:val="single"/>
    </w:rPr>
  </w:style>
  <w:style w:type="character" w:styleId="UnresolvedMention">
    <w:name w:val="Unresolved Mention"/>
    <w:basedOn w:val="DefaultParagraphFont"/>
    <w:uiPriority w:val="99"/>
    <w:semiHidden/>
    <w:unhideWhenUsed/>
    <w:rsid w:val="003B7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2008">
      <w:bodyDiv w:val="1"/>
      <w:marLeft w:val="0"/>
      <w:marRight w:val="0"/>
      <w:marTop w:val="0"/>
      <w:marBottom w:val="0"/>
      <w:divBdr>
        <w:top w:val="none" w:sz="0" w:space="0" w:color="auto"/>
        <w:left w:val="none" w:sz="0" w:space="0" w:color="auto"/>
        <w:bottom w:val="none" w:sz="0" w:space="0" w:color="auto"/>
        <w:right w:val="none" w:sz="0" w:space="0" w:color="auto"/>
      </w:divBdr>
    </w:div>
    <w:div w:id="214314910">
      <w:bodyDiv w:val="1"/>
      <w:marLeft w:val="0"/>
      <w:marRight w:val="0"/>
      <w:marTop w:val="0"/>
      <w:marBottom w:val="0"/>
      <w:divBdr>
        <w:top w:val="none" w:sz="0" w:space="0" w:color="auto"/>
        <w:left w:val="none" w:sz="0" w:space="0" w:color="auto"/>
        <w:bottom w:val="none" w:sz="0" w:space="0" w:color="auto"/>
        <w:right w:val="none" w:sz="0" w:space="0" w:color="auto"/>
      </w:divBdr>
    </w:div>
    <w:div w:id="248075986">
      <w:bodyDiv w:val="1"/>
      <w:marLeft w:val="0"/>
      <w:marRight w:val="0"/>
      <w:marTop w:val="0"/>
      <w:marBottom w:val="0"/>
      <w:divBdr>
        <w:top w:val="none" w:sz="0" w:space="0" w:color="auto"/>
        <w:left w:val="none" w:sz="0" w:space="0" w:color="auto"/>
        <w:bottom w:val="none" w:sz="0" w:space="0" w:color="auto"/>
        <w:right w:val="none" w:sz="0" w:space="0" w:color="auto"/>
      </w:divBdr>
    </w:div>
    <w:div w:id="454060850">
      <w:bodyDiv w:val="1"/>
      <w:marLeft w:val="0"/>
      <w:marRight w:val="0"/>
      <w:marTop w:val="0"/>
      <w:marBottom w:val="0"/>
      <w:divBdr>
        <w:top w:val="none" w:sz="0" w:space="0" w:color="auto"/>
        <w:left w:val="none" w:sz="0" w:space="0" w:color="auto"/>
        <w:bottom w:val="none" w:sz="0" w:space="0" w:color="auto"/>
        <w:right w:val="none" w:sz="0" w:space="0" w:color="auto"/>
      </w:divBdr>
    </w:div>
    <w:div w:id="530994211">
      <w:bodyDiv w:val="1"/>
      <w:marLeft w:val="0"/>
      <w:marRight w:val="0"/>
      <w:marTop w:val="0"/>
      <w:marBottom w:val="0"/>
      <w:divBdr>
        <w:top w:val="none" w:sz="0" w:space="0" w:color="auto"/>
        <w:left w:val="none" w:sz="0" w:space="0" w:color="auto"/>
        <w:bottom w:val="none" w:sz="0" w:space="0" w:color="auto"/>
        <w:right w:val="none" w:sz="0" w:space="0" w:color="auto"/>
      </w:divBdr>
    </w:div>
    <w:div w:id="984746530">
      <w:bodyDiv w:val="1"/>
      <w:marLeft w:val="0"/>
      <w:marRight w:val="0"/>
      <w:marTop w:val="0"/>
      <w:marBottom w:val="0"/>
      <w:divBdr>
        <w:top w:val="none" w:sz="0" w:space="0" w:color="auto"/>
        <w:left w:val="none" w:sz="0" w:space="0" w:color="auto"/>
        <w:bottom w:val="none" w:sz="0" w:space="0" w:color="auto"/>
        <w:right w:val="none" w:sz="0" w:space="0" w:color="auto"/>
      </w:divBdr>
    </w:div>
    <w:div w:id="1092970619">
      <w:bodyDiv w:val="1"/>
      <w:marLeft w:val="0"/>
      <w:marRight w:val="0"/>
      <w:marTop w:val="0"/>
      <w:marBottom w:val="0"/>
      <w:divBdr>
        <w:top w:val="none" w:sz="0" w:space="0" w:color="auto"/>
        <w:left w:val="none" w:sz="0" w:space="0" w:color="auto"/>
        <w:bottom w:val="none" w:sz="0" w:space="0" w:color="auto"/>
        <w:right w:val="none" w:sz="0" w:space="0" w:color="auto"/>
      </w:divBdr>
    </w:div>
    <w:div w:id="1440563449">
      <w:bodyDiv w:val="1"/>
      <w:marLeft w:val="0"/>
      <w:marRight w:val="0"/>
      <w:marTop w:val="0"/>
      <w:marBottom w:val="0"/>
      <w:divBdr>
        <w:top w:val="none" w:sz="0" w:space="0" w:color="auto"/>
        <w:left w:val="none" w:sz="0" w:space="0" w:color="auto"/>
        <w:bottom w:val="none" w:sz="0" w:space="0" w:color="auto"/>
        <w:right w:val="none" w:sz="0" w:space="0" w:color="auto"/>
      </w:divBdr>
      <w:divsChild>
        <w:div w:id="380176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406612">
              <w:marLeft w:val="0"/>
              <w:marRight w:val="0"/>
              <w:marTop w:val="0"/>
              <w:marBottom w:val="0"/>
              <w:divBdr>
                <w:top w:val="none" w:sz="0" w:space="0" w:color="auto"/>
                <w:left w:val="none" w:sz="0" w:space="0" w:color="auto"/>
                <w:bottom w:val="none" w:sz="0" w:space="0" w:color="auto"/>
                <w:right w:val="none" w:sz="0" w:space="0" w:color="auto"/>
              </w:divBdr>
              <w:divsChild>
                <w:div w:id="859929608">
                  <w:marLeft w:val="0"/>
                  <w:marRight w:val="0"/>
                  <w:marTop w:val="0"/>
                  <w:marBottom w:val="0"/>
                  <w:divBdr>
                    <w:top w:val="none" w:sz="0" w:space="0" w:color="auto"/>
                    <w:left w:val="none" w:sz="0" w:space="0" w:color="auto"/>
                    <w:bottom w:val="none" w:sz="0" w:space="0" w:color="auto"/>
                    <w:right w:val="none" w:sz="0" w:space="0" w:color="auto"/>
                  </w:divBdr>
                  <w:divsChild>
                    <w:div w:id="1693147865">
                      <w:marLeft w:val="0"/>
                      <w:marRight w:val="0"/>
                      <w:marTop w:val="0"/>
                      <w:marBottom w:val="0"/>
                      <w:divBdr>
                        <w:top w:val="none" w:sz="0" w:space="0" w:color="auto"/>
                        <w:left w:val="none" w:sz="0" w:space="0" w:color="auto"/>
                        <w:bottom w:val="none" w:sz="0" w:space="0" w:color="auto"/>
                        <w:right w:val="none" w:sz="0" w:space="0" w:color="auto"/>
                      </w:divBdr>
                      <w:divsChild>
                        <w:div w:id="1122532607">
                          <w:marLeft w:val="0"/>
                          <w:marRight w:val="0"/>
                          <w:marTop w:val="0"/>
                          <w:marBottom w:val="0"/>
                          <w:divBdr>
                            <w:top w:val="none" w:sz="0" w:space="0" w:color="auto"/>
                            <w:left w:val="none" w:sz="0" w:space="0" w:color="auto"/>
                            <w:bottom w:val="none" w:sz="0" w:space="0" w:color="auto"/>
                            <w:right w:val="none" w:sz="0" w:space="0" w:color="auto"/>
                          </w:divBdr>
                          <w:divsChild>
                            <w:div w:id="1039747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4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182070">
      <w:bodyDiv w:val="1"/>
      <w:marLeft w:val="0"/>
      <w:marRight w:val="0"/>
      <w:marTop w:val="0"/>
      <w:marBottom w:val="0"/>
      <w:divBdr>
        <w:top w:val="none" w:sz="0" w:space="0" w:color="auto"/>
        <w:left w:val="none" w:sz="0" w:space="0" w:color="auto"/>
        <w:bottom w:val="none" w:sz="0" w:space="0" w:color="auto"/>
        <w:right w:val="none" w:sz="0" w:space="0" w:color="auto"/>
      </w:divBdr>
    </w:div>
    <w:div w:id="1701052980">
      <w:bodyDiv w:val="1"/>
      <w:marLeft w:val="0"/>
      <w:marRight w:val="0"/>
      <w:marTop w:val="0"/>
      <w:marBottom w:val="0"/>
      <w:divBdr>
        <w:top w:val="none" w:sz="0" w:space="0" w:color="auto"/>
        <w:left w:val="none" w:sz="0" w:space="0" w:color="auto"/>
        <w:bottom w:val="none" w:sz="0" w:space="0" w:color="auto"/>
        <w:right w:val="none" w:sz="0" w:space="0" w:color="auto"/>
      </w:divBdr>
    </w:div>
    <w:div w:id="1703357123">
      <w:bodyDiv w:val="1"/>
      <w:marLeft w:val="0"/>
      <w:marRight w:val="0"/>
      <w:marTop w:val="0"/>
      <w:marBottom w:val="0"/>
      <w:divBdr>
        <w:top w:val="none" w:sz="0" w:space="0" w:color="auto"/>
        <w:left w:val="none" w:sz="0" w:space="0" w:color="auto"/>
        <w:bottom w:val="none" w:sz="0" w:space="0" w:color="auto"/>
        <w:right w:val="none" w:sz="0" w:space="0" w:color="auto"/>
      </w:divBdr>
    </w:div>
    <w:div w:id="200103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lga.oralman@kcl.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Newman, Stuart</dc:creator>
  <cp:lastModifiedBy>Graham Cocks</cp:lastModifiedBy>
  <cp:revision>2</cp:revision>
  <cp:lastPrinted>2022-10-26T10:22:00Z</cp:lastPrinted>
  <dcterms:created xsi:type="dcterms:W3CDTF">2023-08-31T09:25:00Z</dcterms:created>
  <dcterms:modified xsi:type="dcterms:W3CDTF">2023-08-31T09:25:00Z</dcterms:modified>
</cp:coreProperties>
</file>