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00F44" w14:textId="01D7E3FC" w:rsidR="003B5861" w:rsidRPr="00C91006" w:rsidRDefault="00946EBF" w:rsidP="00873C95">
      <w:pPr>
        <w:pStyle w:val="Heading1"/>
        <w:spacing w:before="0"/>
        <w:rPr>
          <w:sz w:val="40"/>
          <w:szCs w:val="28"/>
        </w:rPr>
      </w:pPr>
      <w:r>
        <w:rPr>
          <w:sz w:val="40"/>
          <w:szCs w:val="28"/>
        </w:rPr>
        <w:t>Understanding a research paper</w:t>
      </w:r>
    </w:p>
    <w:p w14:paraId="00C2CD22" w14:textId="3AF92634" w:rsidR="00652963" w:rsidRDefault="00C91006" w:rsidP="00C91006">
      <w:pPr>
        <w:pStyle w:val="Heading2"/>
        <w:spacing w:line="360" w:lineRule="auto"/>
      </w:pPr>
      <w:r>
        <w:t>Seminar reading (this must be read before the seminar):</w:t>
      </w:r>
    </w:p>
    <w:p w14:paraId="1C1B97AD" w14:textId="77777777" w:rsidR="00F55A91" w:rsidRDefault="005210D7" w:rsidP="00F55A91">
      <w:pPr>
        <w:spacing w:line="360" w:lineRule="auto"/>
      </w:pPr>
      <w:r>
        <w:t>Cohen</w:t>
      </w:r>
      <w:r w:rsidR="00CF68D9">
        <w:t xml:space="preserve">, R., Newton-John, T., &amp; Slater, A. (2017). </w:t>
      </w:r>
      <w:r w:rsidR="00C91006">
        <w:t xml:space="preserve">The </w:t>
      </w:r>
      <w:r w:rsidR="00CF68D9">
        <w:t xml:space="preserve">relationship between </w:t>
      </w:r>
      <w:r w:rsidR="00CF68D9">
        <w:rPr>
          <w:i/>
          <w:iCs/>
        </w:rPr>
        <w:t xml:space="preserve">Facebook </w:t>
      </w:r>
      <w:r w:rsidR="00CF68D9">
        <w:t xml:space="preserve">and </w:t>
      </w:r>
      <w:r w:rsidR="00CF68D9">
        <w:rPr>
          <w:i/>
          <w:iCs/>
        </w:rPr>
        <w:t xml:space="preserve">Instagram </w:t>
      </w:r>
      <w:r w:rsidR="00CF68D9">
        <w:t xml:space="preserve">appearance-focused activities and body image concerns in young women. </w:t>
      </w:r>
      <w:r w:rsidR="00CF68D9">
        <w:rPr>
          <w:i/>
        </w:rPr>
        <w:t>Body Image</w:t>
      </w:r>
      <w:r w:rsidR="00C91006">
        <w:rPr>
          <w:i/>
        </w:rPr>
        <w:t xml:space="preserve">, </w:t>
      </w:r>
      <w:r w:rsidR="00CF68D9">
        <w:rPr>
          <w:i/>
        </w:rPr>
        <w:t>2</w:t>
      </w:r>
      <w:r w:rsidR="00C91006">
        <w:rPr>
          <w:i/>
        </w:rPr>
        <w:t xml:space="preserve">3, </w:t>
      </w:r>
      <w:r w:rsidR="00C91006">
        <w:t>1</w:t>
      </w:r>
      <w:r w:rsidR="00CF68D9">
        <w:t>83</w:t>
      </w:r>
      <w:r w:rsidR="00C91006">
        <w:t>-1</w:t>
      </w:r>
      <w:r w:rsidR="00CF68D9">
        <w:t>87</w:t>
      </w:r>
      <w:r w:rsidR="00C91006">
        <w:t xml:space="preserve">. </w:t>
      </w:r>
      <w:proofErr w:type="spellStart"/>
      <w:r w:rsidR="00C91006">
        <w:t>doi</w:t>
      </w:r>
      <w:proofErr w:type="spellEnd"/>
      <w:r w:rsidR="00C91006">
        <w:t xml:space="preserve">: </w:t>
      </w:r>
      <w:r w:rsidR="00F55A91">
        <w:t>10.1016/j.bodyim.2017.10.002</w:t>
      </w:r>
    </w:p>
    <w:p w14:paraId="12F322A4" w14:textId="5ACBF4F8" w:rsidR="00C91006" w:rsidRDefault="00C91006" w:rsidP="00C91006">
      <w:pPr>
        <w:pStyle w:val="Heading2"/>
        <w:spacing w:line="360" w:lineRule="auto"/>
      </w:pPr>
      <w:r>
        <w:t>Pre-seminar instructions</w:t>
      </w:r>
    </w:p>
    <w:p w14:paraId="450B2420" w14:textId="5FDE6269" w:rsidR="00C91006" w:rsidRDefault="00C91006" w:rsidP="00C91006">
      <w:pPr>
        <w:spacing w:line="360" w:lineRule="auto"/>
      </w:pPr>
      <w:r>
        <w:t>You must prepare for the seminar by reading the above paper</w:t>
      </w:r>
      <w:r w:rsidR="00E95BB2">
        <w:t>. Whilst you do so, think about the questions posed below</w:t>
      </w:r>
      <w:r>
        <w:t xml:space="preserve">. These will be discussed in the seminar alongside a discussion of the broader issues the paper raises about the role of </w:t>
      </w:r>
      <w:r w:rsidR="00F55A91">
        <w:t>social</w:t>
      </w:r>
      <w:r>
        <w:t xml:space="preserve"> media in the self-concept. To gain most from the seminar, you must read the pape</w:t>
      </w:r>
      <w:r w:rsidR="00E95BB2">
        <w:t>r and be prepared to discuss the questions in small groups in class</w:t>
      </w:r>
      <w:r>
        <w:t>.</w:t>
      </w:r>
    </w:p>
    <w:p w14:paraId="5775B139" w14:textId="415AA50B" w:rsidR="00C91006" w:rsidRPr="003A66E4" w:rsidRDefault="00C91006" w:rsidP="00C91006">
      <w:pPr>
        <w:spacing w:line="360" w:lineRule="auto"/>
        <w:rPr>
          <w:i/>
        </w:rPr>
      </w:pPr>
      <w:r w:rsidRPr="003A66E4">
        <w:rPr>
          <w:i/>
        </w:rPr>
        <w:t xml:space="preserve">We recognize that this may be the first research paper you have read. </w:t>
      </w:r>
      <w:r>
        <w:rPr>
          <w:i/>
        </w:rPr>
        <w:t>D</w:t>
      </w:r>
      <w:r w:rsidRPr="003A66E4">
        <w:rPr>
          <w:i/>
        </w:rPr>
        <w:t xml:space="preserve">o not worry if there are parts that you do not understand, especially in the Method and Results sections. While you </w:t>
      </w:r>
      <w:r>
        <w:rPr>
          <w:i/>
        </w:rPr>
        <w:t xml:space="preserve">should </w:t>
      </w:r>
      <w:r w:rsidRPr="003A66E4">
        <w:rPr>
          <w:i/>
        </w:rPr>
        <w:t>read the paper in its entirety, the questions below can be addressed without decipher</w:t>
      </w:r>
      <w:r>
        <w:rPr>
          <w:i/>
        </w:rPr>
        <w:t>ing</w:t>
      </w:r>
      <w:r w:rsidRPr="003A66E4">
        <w:rPr>
          <w:i/>
        </w:rPr>
        <w:t xml:space="preserve"> the Results section.</w:t>
      </w:r>
      <w:r w:rsidR="003A1465">
        <w:rPr>
          <w:i/>
        </w:rPr>
        <w:t xml:space="preserve"> </w:t>
      </w:r>
    </w:p>
    <w:p w14:paraId="00855EFE" w14:textId="697001E8" w:rsidR="0015487F" w:rsidRPr="0015487F" w:rsidRDefault="00C91006" w:rsidP="00C91006">
      <w:pPr>
        <w:pStyle w:val="Heading3"/>
        <w:spacing w:line="360" w:lineRule="auto"/>
        <w:rPr>
          <w:rStyle w:val="Heading6Char"/>
          <w:i w:val="0"/>
          <w:iCs w:val="0"/>
          <w:color w:val="4F81BD" w:themeColor="accent1"/>
        </w:rPr>
      </w:pPr>
      <w:r>
        <w:t>Pre-seminar task: Deciphering the paper</w:t>
      </w:r>
    </w:p>
    <w:p w14:paraId="145D0F54" w14:textId="42B1E791" w:rsidR="00922DFE" w:rsidRDefault="00C91006" w:rsidP="003A1465">
      <w:pPr>
        <w:spacing w:line="360" w:lineRule="auto"/>
      </w:pPr>
      <w:r>
        <w:t xml:space="preserve">Although the paper will be a challenging read, extracting and understanding key components of research papers will be a vital skill as you progress through your BSc. </w:t>
      </w:r>
      <w:r w:rsidR="00F55A91">
        <w:t>Most of t</w:t>
      </w:r>
      <w:r>
        <w:t>he following questions can be answered by reading the paper carefully, though some require you to think independently or conduct some background searching. To help you find the information you will need, we have broken the questions down according to the section to which it most closely relates.</w:t>
      </w:r>
    </w:p>
    <w:p w14:paraId="7C43187D" w14:textId="16115F78" w:rsidR="00922DFE" w:rsidRPr="00165D16" w:rsidRDefault="00C91006" w:rsidP="00C91006">
      <w:pPr>
        <w:pStyle w:val="Heading3"/>
        <w:jc w:val="center"/>
        <w:rPr>
          <w:b w:val="0"/>
          <w:bCs w:val="0"/>
          <w:color w:val="auto"/>
          <w:u w:val="single"/>
        </w:rPr>
      </w:pPr>
      <w:r w:rsidRPr="00165D16">
        <w:rPr>
          <w:b w:val="0"/>
          <w:bCs w:val="0"/>
          <w:color w:val="auto"/>
          <w:u w:val="single"/>
        </w:rPr>
        <w:t>Introduction</w:t>
      </w:r>
    </w:p>
    <w:p w14:paraId="303E4E26" w14:textId="77777777" w:rsidR="00AA38E8" w:rsidRPr="003043BB" w:rsidRDefault="00922DFE" w:rsidP="00AA38E8">
      <w:pPr>
        <w:spacing w:after="0" w:line="360" w:lineRule="auto"/>
        <w:rPr>
          <w:i/>
        </w:rPr>
      </w:pPr>
      <w:r w:rsidRPr="00F55A91">
        <w:t>Q</w:t>
      </w:r>
      <w:r w:rsidR="00C91006" w:rsidRPr="00F55A91">
        <w:t>1</w:t>
      </w:r>
      <w:r w:rsidRPr="00F55A91">
        <w:t>:</w:t>
      </w:r>
      <w:r w:rsidRPr="00DF57A2">
        <w:rPr>
          <w:i/>
          <w:iCs/>
        </w:rPr>
        <w:t xml:space="preserve"> </w:t>
      </w:r>
      <w:r w:rsidR="00AA38E8" w:rsidRPr="00511E08">
        <w:rPr>
          <w:b/>
        </w:rPr>
        <w:t xml:space="preserve">Why, according to the authors, is </w:t>
      </w:r>
      <w:r w:rsidR="00AA38E8">
        <w:rPr>
          <w:b/>
        </w:rPr>
        <w:t xml:space="preserve">exposure to a ‘thin-ideal’ appearance problematic </w:t>
      </w:r>
      <w:r w:rsidR="00AA38E8" w:rsidRPr="00511E08">
        <w:rPr>
          <w:b/>
        </w:rPr>
        <w:t>for society?</w:t>
      </w:r>
    </w:p>
    <w:p w14:paraId="1C82B59C" w14:textId="6148D488" w:rsidR="00AA38E8" w:rsidRDefault="00AA38E8" w:rsidP="00C91006">
      <w:pPr>
        <w:spacing w:after="0" w:line="360" w:lineRule="auto"/>
        <w:rPr>
          <w:i/>
          <w:iCs/>
        </w:rPr>
      </w:pPr>
    </w:p>
    <w:p w14:paraId="260186B7" w14:textId="7172499B" w:rsidR="00F55A91" w:rsidRPr="00F55A91" w:rsidRDefault="002D6DC2" w:rsidP="00C91006">
      <w:pPr>
        <w:spacing w:after="0" w:line="360" w:lineRule="auto"/>
        <w:rPr>
          <w:b/>
          <w:bCs/>
        </w:rPr>
      </w:pPr>
      <w:r>
        <w:t xml:space="preserve">Q2: </w:t>
      </w:r>
      <w:r w:rsidR="00F55A91">
        <w:t xml:space="preserve">Many research studies have </w:t>
      </w:r>
      <w:r w:rsidR="00F55A91">
        <w:rPr>
          <w:i/>
          <w:iCs/>
        </w:rPr>
        <w:t>hypotheses</w:t>
      </w:r>
      <w:r w:rsidR="00F55A91">
        <w:t>, i.e.</w:t>
      </w:r>
      <w:r w:rsidR="00E95BB2">
        <w:t>,</w:t>
      </w:r>
      <w:r w:rsidR="00F55A91">
        <w:t xml:space="preserve"> predictions that the study has been set up to test. </w:t>
      </w:r>
      <w:r w:rsidR="00F55A91">
        <w:rPr>
          <w:b/>
          <w:bCs/>
        </w:rPr>
        <w:t>What are the hypotheses that guided this study?</w:t>
      </w:r>
    </w:p>
    <w:p w14:paraId="4DC1FC23" w14:textId="77777777" w:rsidR="00C91006" w:rsidRDefault="00C91006" w:rsidP="00C91006">
      <w:pPr>
        <w:spacing w:after="0" w:line="360" w:lineRule="auto"/>
      </w:pPr>
    </w:p>
    <w:p w14:paraId="25F29C50" w14:textId="484AA4B5" w:rsidR="00C91006" w:rsidRPr="0079765F" w:rsidRDefault="002D6DC2" w:rsidP="00C91006">
      <w:pPr>
        <w:spacing w:after="0" w:line="360" w:lineRule="auto"/>
        <w:jc w:val="left"/>
        <w:rPr>
          <w:iCs/>
        </w:rPr>
      </w:pPr>
      <w:r>
        <w:rPr>
          <w:iCs/>
        </w:rPr>
        <w:lastRenderedPageBreak/>
        <w:t xml:space="preserve">Q3: </w:t>
      </w:r>
      <w:r w:rsidR="001E5900">
        <w:rPr>
          <w:iCs/>
        </w:rPr>
        <w:t>T</w:t>
      </w:r>
      <w:r>
        <w:rPr>
          <w:iCs/>
        </w:rPr>
        <w:t>he authors describe findings from a review by Holland and Tiggemann (2016)</w:t>
      </w:r>
      <w:r w:rsidR="00476409">
        <w:rPr>
          <w:iCs/>
        </w:rPr>
        <w:t>,</w:t>
      </w:r>
      <w:r w:rsidR="001669C3">
        <w:rPr>
          <w:iCs/>
        </w:rPr>
        <w:t xml:space="preserve"> which also </w:t>
      </w:r>
      <w:r w:rsidR="002F08A4">
        <w:rPr>
          <w:iCs/>
        </w:rPr>
        <w:t xml:space="preserve">looked at relationships between social media use and body image. </w:t>
      </w:r>
      <w:r w:rsidR="00C736C4" w:rsidRPr="007B6C1F">
        <w:rPr>
          <w:b/>
          <w:bCs/>
          <w:iCs/>
        </w:rPr>
        <w:t>Why</w:t>
      </w:r>
      <w:r w:rsidR="00467A15" w:rsidRPr="007B6C1F">
        <w:rPr>
          <w:b/>
          <w:bCs/>
          <w:iCs/>
        </w:rPr>
        <w:t>, according to the authors,</w:t>
      </w:r>
      <w:r w:rsidR="00C736C4" w:rsidRPr="007B6C1F">
        <w:rPr>
          <w:b/>
          <w:bCs/>
          <w:iCs/>
        </w:rPr>
        <w:t xml:space="preserve"> </w:t>
      </w:r>
      <w:r w:rsidR="00467A15" w:rsidRPr="007B6C1F">
        <w:rPr>
          <w:b/>
          <w:bCs/>
          <w:iCs/>
        </w:rPr>
        <w:t xml:space="preserve">is </w:t>
      </w:r>
      <w:r w:rsidR="00476409" w:rsidRPr="007B6C1F">
        <w:rPr>
          <w:b/>
          <w:bCs/>
          <w:iCs/>
        </w:rPr>
        <w:t xml:space="preserve">Holland and Tiggemann’s review not adequate for addressing </w:t>
      </w:r>
      <w:r w:rsidR="00916BDE" w:rsidRPr="007B6C1F">
        <w:rPr>
          <w:b/>
          <w:bCs/>
          <w:iCs/>
        </w:rPr>
        <w:t xml:space="preserve">questions about </w:t>
      </w:r>
      <w:r w:rsidR="0079765F" w:rsidRPr="007B6C1F">
        <w:rPr>
          <w:b/>
          <w:bCs/>
          <w:iCs/>
        </w:rPr>
        <w:t>the effects of ‘appearance exposure’ on Facebook and Instagram</w:t>
      </w:r>
      <w:r w:rsidR="00C736C4" w:rsidRPr="007B6C1F">
        <w:rPr>
          <w:b/>
          <w:bCs/>
          <w:iCs/>
        </w:rPr>
        <w:t>?</w:t>
      </w:r>
    </w:p>
    <w:p w14:paraId="67637B7B" w14:textId="77777777" w:rsidR="00C91006" w:rsidRDefault="00C91006" w:rsidP="00C91006">
      <w:pPr>
        <w:spacing w:after="0" w:line="360" w:lineRule="auto"/>
      </w:pPr>
    </w:p>
    <w:p w14:paraId="0B453E31" w14:textId="77777777" w:rsidR="00C91006" w:rsidRPr="00C91006" w:rsidRDefault="00C91006" w:rsidP="00C91006">
      <w:pPr>
        <w:spacing w:line="360" w:lineRule="auto"/>
        <w:jc w:val="center"/>
        <w:rPr>
          <w:iCs/>
          <w:u w:val="single"/>
        </w:rPr>
      </w:pPr>
      <w:r w:rsidRPr="00C91006">
        <w:rPr>
          <w:iCs/>
          <w:u w:val="single"/>
        </w:rPr>
        <w:t>Method</w:t>
      </w:r>
    </w:p>
    <w:p w14:paraId="7A6F947F" w14:textId="0AD3C5C3" w:rsidR="00C91006" w:rsidRDefault="00C91006" w:rsidP="00C91006">
      <w:pPr>
        <w:spacing w:line="360" w:lineRule="auto"/>
        <w:jc w:val="left"/>
      </w:pPr>
      <w:r>
        <w:t xml:space="preserve">Q4: This paper uses </w:t>
      </w:r>
      <w:r w:rsidR="0079765F">
        <w:t xml:space="preserve">a correlational </w:t>
      </w:r>
      <w:r w:rsidR="004062F4">
        <w:t xml:space="preserve">survey </w:t>
      </w:r>
      <w:r w:rsidRPr="006F3F62">
        <w:rPr>
          <w:i/>
        </w:rPr>
        <w:t>design</w:t>
      </w:r>
      <w:r>
        <w:t xml:space="preserve">. </w:t>
      </w:r>
      <w:r w:rsidRPr="005B7F73">
        <w:rPr>
          <w:b/>
        </w:rPr>
        <w:t xml:space="preserve">Describe, in your own words, what </w:t>
      </w:r>
      <w:r w:rsidR="004062F4">
        <w:rPr>
          <w:b/>
        </w:rPr>
        <w:t>this means</w:t>
      </w:r>
      <w:r w:rsidRPr="005B7F73">
        <w:rPr>
          <w:b/>
        </w:rPr>
        <w:t>.</w:t>
      </w:r>
      <w:r>
        <w:t xml:space="preserve"> </w:t>
      </w:r>
      <w:r w:rsidR="004062F4" w:rsidRPr="009E0399">
        <w:rPr>
          <w:i/>
        </w:rPr>
        <w:t>(Hint: this is not stated in the paper</w:t>
      </w:r>
      <w:r w:rsidR="00235553">
        <w:rPr>
          <w:i/>
        </w:rPr>
        <w:t xml:space="preserve"> - you will need to do some background research on this</w:t>
      </w:r>
      <w:r w:rsidR="004062F4" w:rsidRPr="009E0399">
        <w:rPr>
          <w:i/>
        </w:rPr>
        <w:t>.)</w:t>
      </w:r>
    </w:p>
    <w:p w14:paraId="25A0D3E6" w14:textId="77777777" w:rsidR="00C91006" w:rsidRDefault="00C91006" w:rsidP="00C91006">
      <w:pPr>
        <w:spacing w:line="360" w:lineRule="auto"/>
      </w:pPr>
    </w:p>
    <w:p w14:paraId="6787F595" w14:textId="144B3947" w:rsidR="00D87417" w:rsidRDefault="00C91006" w:rsidP="00C91006">
      <w:pPr>
        <w:spacing w:line="360" w:lineRule="auto"/>
        <w:jc w:val="left"/>
      </w:pPr>
      <w:r>
        <w:t xml:space="preserve">Q5: </w:t>
      </w:r>
      <w:r w:rsidR="00DF1C8E">
        <w:t xml:space="preserve">The authors report that their measure of Thin-Ideal Internalization (i.e., the Internationalisation General subscale of the SATAQ-3), </w:t>
      </w:r>
      <w:r w:rsidR="0090518D">
        <w:t xml:space="preserve">had a </w:t>
      </w:r>
      <w:r w:rsidR="00235553">
        <w:t>‘</w:t>
      </w:r>
      <w:r w:rsidR="0090518D">
        <w:t>Cronbach’s alpha</w:t>
      </w:r>
      <w:r w:rsidR="00235553">
        <w:t>’</w:t>
      </w:r>
      <w:r w:rsidR="0090518D">
        <w:t xml:space="preserve"> of .93. </w:t>
      </w:r>
      <w:r w:rsidR="0090518D" w:rsidRPr="00235553">
        <w:rPr>
          <w:b/>
          <w:bCs/>
        </w:rPr>
        <w:t xml:space="preserve">What does Cronbach’s alpha tell us about </w:t>
      </w:r>
      <w:r w:rsidR="00235553">
        <w:rPr>
          <w:b/>
          <w:bCs/>
        </w:rPr>
        <w:t xml:space="preserve">a </w:t>
      </w:r>
      <w:r w:rsidR="0090518D" w:rsidRPr="00235553">
        <w:rPr>
          <w:b/>
          <w:bCs/>
        </w:rPr>
        <w:t>measure, and what does a value of .93 indicate?</w:t>
      </w:r>
      <w:r w:rsidR="00235553">
        <w:t xml:space="preserve"> </w:t>
      </w:r>
      <w:r w:rsidR="00235553" w:rsidRPr="009E0399">
        <w:rPr>
          <w:i/>
        </w:rPr>
        <w:t>(Hint: this is not stated in the paper</w:t>
      </w:r>
      <w:r w:rsidR="00235553">
        <w:rPr>
          <w:i/>
        </w:rPr>
        <w:t xml:space="preserve"> - you will need to do some background research on this</w:t>
      </w:r>
      <w:r w:rsidR="00235553" w:rsidRPr="009E0399">
        <w:rPr>
          <w:i/>
        </w:rPr>
        <w:t>.)</w:t>
      </w:r>
    </w:p>
    <w:p w14:paraId="33DDDDB2" w14:textId="77777777" w:rsidR="00C91006" w:rsidRDefault="00C91006" w:rsidP="00C91006">
      <w:pPr>
        <w:spacing w:line="360" w:lineRule="auto"/>
        <w:rPr>
          <w:i/>
          <w:u w:val="single"/>
        </w:rPr>
      </w:pPr>
    </w:p>
    <w:p w14:paraId="618EB7D3" w14:textId="7118ABD7" w:rsidR="00C91006" w:rsidRPr="00C91006" w:rsidRDefault="00141EE4" w:rsidP="00C91006">
      <w:pPr>
        <w:spacing w:line="360" w:lineRule="auto"/>
        <w:jc w:val="center"/>
        <w:rPr>
          <w:iCs/>
          <w:u w:val="single"/>
        </w:rPr>
      </w:pPr>
      <w:r>
        <w:rPr>
          <w:iCs/>
          <w:u w:val="single"/>
        </w:rPr>
        <w:t xml:space="preserve">Results and </w:t>
      </w:r>
      <w:r w:rsidR="00C91006" w:rsidRPr="00C91006">
        <w:rPr>
          <w:iCs/>
          <w:u w:val="single"/>
        </w:rPr>
        <w:t>Discussion</w:t>
      </w:r>
    </w:p>
    <w:p w14:paraId="3B2F0267" w14:textId="77777777" w:rsidR="00C91006" w:rsidRDefault="00C91006" w:rsidP="00C91006">
      <w:pPr>
        <w:spacing w:line="360" w:lineRule="auto"/>
        <w:jc w:val="left"/>
        <w:rPr>
          <w:i/>
        </w:rPr>
      </w:pPr>
      <w:r w:rsidRPr="003A66E4">
        <w:t xml:space="preserve">Q6: </w:t>
      </w:r>
      <w:r w:rsidRPr="00AD16A8">
        <w:rPr>
          <w:b/>
        </w:rPr>
        <w:t>What were the main results of this study?</w:t>
      </w:r>
      <w:r>
        <w:t xml:space="preserve"> </w:t>
      </w:r>
      <w:r w:rsidRPr="00AD16A8">
        <w:rPr>
          <w:i/>
        </w:rPr>
        <w:t>(Hint: if the Results section is difficult to understand, a summary of the main results can usually also be found in the first paragraph of the Discussion.)</w:t>
      </w:r>
    </w:p>
    <w:p w14:paraId="157C00B6" w14:textId="77777777" w:rsidR="00C91006" w:rsidRDefault="00C91006" w:rsidP="00C91006">
      <w:pPr>
        <w:spacing w:line="360" w:lineRule="auto"/>
      </w:pPr>
    </w:p>
    <w:p w14:paraId="24EDD52F" w14:textId="1998CF7A" w:rsidR="00E02822" w:rsidRDefault="00C91006" w:rsidP="00890E68">
      <w:pPr>
        <w:spacing w:line="360" w:lineRule="auto"/>
        <w:rPr>
          <w:i/>
        </w:rPr>
      </w:pPr>
      <w:r>
        <w:t xml:space="preserve">Q7: </w:t>
      </w:r>
      <w:r w:rsidR="00141EE4" w:rsidRPr="00141EE4">
        <w:rPr>
          <w:b/>
          <w:bCs/>
        </w:rPr>
        <w:t>What are the practical implications of these findings?</w:t>
      </w:r>
      <w:r>
        <w:t xml:space="preserve"> </w:t>
      </w:r>
      <w:r w:rsidRPr="00AD16A8">
        <w:rPr>
          <w:i/>
        </w:rPr>
        <w:t>(Hint: see final paragraph.)</w:t>
      </w:r>
    </w:p>
    <w:p w14:paraId="165C44AE" w14:textId="6CC37404" w:rsidR="00866D12" w:rsidRDefault="00866D12" w:rsidP="00890E68">
      <w:pPr>
        <w:spacing w:line="360" w:lineRule="auto"/>
        <w:rPr>
          <w:i/>
        </w:rPr>
      </w:pPr>
    </w:p>
    <w:p w14:paraId="2146AF1F" w14:textId="66639100" w:rsidR="00866D12" w:rsidRPr="00866D12" w:rsidRDefault="00866D12" w:rsidP="00890E68">
      <w:pPr>
        <w:spacing w:line="360" w:lineRule="auto"/>
        <w:rPr>
          <w:i/>
        </w:rPr>
      </w:pPr>
      <w:r w:rsidRPr="00866D12">
        <w:rPr>
          <w:i/>
        </w:rPr>
        <w:t>Discussion:</w:t>
      </w:r>
    </w:p>
    <w:p w14:paraId="7D4CDA09" w14:textId="0BDE3352" w:rsidR="00866D12" w:rsidRPr="00866D12" w:rsidRDefault="00866D12" w:rsidP="00890E68">
      <w:pPr>
        <w:spacing w:line="360" w:lineRule="auto"/>
        <w:rPr>
          <w:iCs/>
        </w:rPr>
      </w:pPr>
      <w:r>
        <w:rPr>
          <w:iCs/>
        </w:rPr>
        <w:t>How do these findings relate to your own experiences of using social media?</w:t>
      </w:r>
    </w:p>
    <w:sectPr w:rsidR="00866D12" w:rsidRPr="00866D12">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E80BE" w14:textId="77777777" w:rsidR="00EB31A3" w:rsidRDefault="00EB31A3" w:rsidP="003B5861">
      <w:r>
        <w:separator/>
      </w:r>
    </w:p>
  </w:endnote>
  <w:endnote w:type="continuationSeparator" w:id="0">
    <w:p w14:paraId="3F0F1AC0" w14:textId="77777777" w:rsidR="00EB31A3" w:rsidRDefault="00EB31A3" w:rsidP="003B5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ings Caslon Text">
    <w:altName w:val="Calibri"/>
    <w:charset w:val="00"/>
    <w:family w:val="auto"/>
    <w:pitch w:val="variable"/>
    <w:sig w:usb0="A00000AF" w:usb1="5000205B" w:usb2="00000000" w:usb3="00000000" w:csb0="0000009B" w:csb1="00000000"/>
  </w:font>
  <w:font w:name="KingsBureauGrot ThreeSeven">
    <w:altName w:val="Cambria Math"/>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76FFF" w14:textId="77777777" w:rsidR="000C03AB" w:rsidRDefault="000C03AB" w:rsidP="003B5861">
    <w:pPr>
      <w:pStyle w:val="Footer"/>
    </w:pPr>
  </w:p>
  <w:p w14:paraId="3F1DC156" w14:textId="0EEA776C" w:rsidR="000D660B" w:rsidRDefault="00284E99" w:rsidP="003B5861">
    <w:pPr>
      <w:pStyle w:val="Footer"/>
    </w:pPr>
    <w:r>
      <w:t xml:space="preserve">Dr </w:t>
    </w:r>
    <w:r w:rsidR="007F3DB6">
      <w:t>Antony Trotter</w:t>
    </w:r>
    <w:r w:rsidR="000D660B">
      <w:ptab w:relativeTo="margin" w:alignment="right" w:leader="none"/>
    </w:r>
    <w:r w:rsidR="000D660B">
      <w:t xml:space="preserve">Page </w:t>
    </w:r>
    <w:r w:rsidR="000D660B">
      <w:rPr>
        <w:rFonts w:asciiTheme="minorHAnsi" w:eastAsiaTheme="minorEastAsia" w:hAnsiTheme="minorHAnsi"/>
      </w:rPr>
      <w:fldChar w:fldCharType="begin"/>
    </w:r>
    <w:r w:rsidR="000D660B">
      <w:instrText xml:space="preserve"> PAGE   \* MERGEFORMAT </w:instrText>
    </w:r>
    <w:r w:rsidR="000D660B">
      <w:rPr>
        <w:rFonts w:asciiTheme="minorHAnsi" w:eastAsiaTheme="minorEastAsia" w:hAnsiTheme="minorHAnsi"/>
      </w:rPr>
      <w:fldChar w:fldCharType="separate"/>
    </w:r>
    <w:r w:rsidR="00E02822" w:rsidRPr="00E02822">
      <w:rPr>
        <w:noProof/>
      </w:rPr>
      <w:t>2</w:t>
    </w:r>
    <w:r w:rsidR="000D660B">
      <w:rPr>
        <w:noProof/>
      </w:rPr>
      <w:fldChar w:fldCharType="end"/>
    </w:r>
  </w:p>
  <w:p w14:paraId="738ED236" w14:textId="77777777" w:rsidR="000D660B" w:rsidRDefault="000D660B" w:rsidP="003B58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0120F" w14:textId="77777777" w:rsidR="00EB31A3" w:rsidRDefault="00EB31A3" w:rsidP="003B5861">
      <w:r>
        <w:separator/>
      </w:r>
    </w:p>
  </w:footnote>
  <w:footnote w:type="continuationSeparator" w:id="0">
    <w:p w14:paraId="60A3BA20" w14:textId="77777777" w:rsidR="00EB31A3" w:rsidRDefault="00EB31A3" w:rsidP="003B5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434DE" w14:textId="0D511182" w:rsidR="000D660B" w:rsidRDefault="003B5861" w:rsidP="003B5861">
    <w:pPr>
      <w:pStyle w:val="Header"/>
    </w:pPr>
    <w:r>
      <w:rPr>
        <w:noProof/>
      </w:rPr>
      <mc:AlternateContent>
        <mc:Choice Requires="wps">
          <w:drawing>
            <wp:inline distT="0" distB="0" distL="0" distR="0" wp14:anchorId="7A195E66" wp14:editId="17A7C521">
              <wp:extent cx="5731510" cy="299720"/>
              <wp:effectExtent l="0" t="0" r="2540" b="0"/>
              <wp:docPr id="197" name="Rectangle 197"/>
              <wp:cNvGraphicFramePr/>
              <a:graphic xmlns:a="http://schemas.openxmlformats.org/drawingml/2006/main">
                <a:graphicData uri="http://schemas.microsoft.com/office/word/2010/wordprocessingShape">
                  <wps:wsp>
                    <wps:cNvSpPr/>
                    <wps:spPr>
                      <a:xfrm>
                        <a:off x="0" y="0"/>
                        <a:ext cx="5731510" cy="299720"/>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alias w:val="Title"/>
                            <w:tag w:val=""/>
                            <w:id w:val="1828861729"/>
                            <w:dataBinding w:prefixMappings="xmlns:ns0='http://purl.org/dc/elements/1.1/' xmlns:ns1='http://schemas.openxmlformats.org/package/2006/metadata/core-properties' " w:xpath="/ns1:coreProperties[1]/ns0:title[1]" w:storeItemID="{6C3C8BC8-F283-45AE-878A-BAB7291924A1}"/>
                            <w:text/>
                          </w:sdtPr>
                          <w:sdtContent>
                            <w:p w14:paraId="24F88C64" w14:textId="3B819E14" w:rsidR="003B5861" w:rsidRDefault="00DF57A2" w:rsidP="003B5861">
                              <w:pPr>
                                <w:pStyle w:val="Header"/>
                                <w:jc w:val="center"/>
                                <w:rPr>
                                  <w:caps/>
                                  <w:color w:val="FFFFFF" w:themeColor="background1"/>
                                </w:rPr>
                              </w:pPr>
                              <w:r>
                                <w:t>4PA</w:t>
                              </w:r>
                              <w:r w:rsidR="00E95BB2">
                                <w:t>SN</w:t>
                              </w:r>
                              <w:r>
                                <w:t>SOP</w:t>
                              </w:r>
                              <w:r w:rsidR="003B5861" w:rsidRPr="003B5861">
                                <w:t xml:space="preserve"> </w:t>
                              </w:r>
                              <w:r w:rsidR="00C91006">
                                <w:t xml:space="preserve">SEMINAR </w:t>
                              </w:r>
                              <w:r w:rsidR="00BB4CB0">
                                <w:t>TOPIC</w:t>
                              </w:r>
                              <w:r w:rsidR="00C91006">
                                <w:t xml:space="preserve"> 1</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ect w14:anchorId="7A195E66" id="Rectangle 197" o:spid="_x0000_s1026" style="width:451.3pt;height:2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" fillcolor="#943634 [2405]" stroked="f" strokeweight="2pt">
              <v:textbox style="mso-fit-shape-to-text:t">
                <w:txbxContent>
                  <w:sdt>
                    <w:sdtPr>
                      <w:alias w:val="Title"/>
                      <w:tag w:val=""/>
                      <w:id w:val="1828861729"/>
                      <w:dataBinding w:prefixMappings="xmlns:ns0='http://purl.org/dc/elements/1.1/' xmlns:ns1='http://schemas.openxmlformats.org/package/2006/metadata/core-properties' " w:xpath="/ns1:coreProperties[1]/ns0:title[1]" w:storeItemID="{6C3C8BC8-F283-45AE-878A-BAB7291924A1}"/>
                      <w:text/>
                    </w:sdtPr>
                    <w:sdtContent>
                      <w:p w14:paraId="24F88C64" w14:textId="3B819E14" w:rsidR="003B5861" w:rsidRDefault="00DF57A2" w:rsidP="003B5861">
                        <w:pPr>
                          <w:pStyle w:val="Header"/>
                          <w:jc w:val="center"/>
                          <w:rPr>
                            <w:caps/>
                            <w:color w:val="FFFFFF" w:themeColor="background1"/>
                          </w:rPr>
                        </w:pPr>
                        <w:r>
                          <w:t>4PA</w:t>
                        </w:r>
                        <w:r w:rsidR="00E95BB2">
                          <w:t>SN</w:t>
                        </w:r>
                        <w:r>
                          <w:t>SOP</w:t>
                        </w:r>
                        <w:r w:rsidR="003B5861" w:rsidRPr="003B5861">
                          <w:t xml:space="preserve"> </w:t>
                        </w:r>
                        <w:r w:rsidR="00C91006">
                          <w:t xml:space="preserve">SEMINAR </w:t>
                        </w:r>
                        <w:r w:rsidR="00BB4CB0">
                          <w:t>TOPIC</w:t>
                        </w:r>
                        <w:r w:rsidR="00C91006">
                          <w:t xml:space="preserve"> 1</w:t>
                        </w:r>
                      </w:p>
                    </w:sdtContent>
                  </w:sdt>
                </w:txbxContent>
              </v:textbox>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0042"/>
    <w:multiLevelType w:val="hybridMultilevel"/>
    <w:tmpl w:val="2C0C3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02A4C"/>
    <w:multiLevelType w:val="hybridMultilevel"/>
    <w:tmpl w:val="46F0F9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D33E0F"/>
    <w:multiLevelType w:val="hybridMultilevel"/>
    <w:tmpl w:val="A65E10A8"/>
    <w:lvl w:ilvl="0" w:tplc="08090017">
      <w:start w:val="1"/>
      <w:numFmt w:val="low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BD43D7"/>
    <w:multiLevelType w:val="hybridMultilevel"/>
    <w:tmpl w:val="BA06F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970556"/>
    <w:multiLevelType w:val="hybridMultilevel"/>
    <w:tmpl w:val="3F1ECE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BF3B1A"/>
    <w:multiLevelType w:val="hybridMultilevel"/>
    <w:tmpl w:val="E4A41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8C6EAE"/>
    <w:multiLevelType w:val="hybridMultilevel"/>
    <w:tmpl w:val="91FE5D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567B33"/>
    <w:multiLevelType w:val="hybridMultilevel"/>
    <w:tmpl w:val="920EB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D7753A"/>
    <w:multiLevelType w:val="hybridMultilevel"/>
    <w:tmpl w:val="F13AE166"/>
    <w:lvl w:ilvl="0" w:tplc="F27624AA">
      <w:start w:val="4"/>
      <w:numFmt w:val="bullet"/>
      <w:lvlText w:val="-"/>
      <w:lvlJc w:val="left"/>
      <w:pPr>
        <w:ind w:left="720" w:hanging="360"/>
      </w:pPr>
      <w:rPr>
        <w:rFonts w:ascii="Calibri" w:eastAsiaTheme="minorHAnsi" w:hAnsi="Calibri"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85410D"/>
    <w:multiLevelType w:val="hybridMultilevel"/>
    <w:tmpl w:val="3F1ECE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E139C9"/>
    <w:multiLevelType w:val="hybridMultilevel"/>
    <w:tmpl w:val="D98A44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B21FE0"/>
    <w:multiLevelType w:val="hybridMultilevel"/>
    <w:tmpl w:val="FEFCA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745F65"/>
    <w:multiLevelType w:val="hybridMultilevel"/>
    <w:tmpl w:val="DA50A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EC00C9B"/>
    <w:multiLevelType w:val="hybridMultilevel"/>
    <w:tmpl w:val="3F1ECE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27A7E61"/>
    <w:multiLevelType w:val="hybridMultilevel"/>
    <w:tmpl w:val="2D3E0C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38D3293"/>
    <w:multiLevelType w:val="hybridMultilevel"/>
    <w:tmpl w:val="3F1ECE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8C607C4"/>
    <w:multiLevelType w:val="hybridMultilevel"/>
    <w:tmpl w:val="39000D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9156438">
    <w:abstractNumId w:val="7"/>
  </w:num>
  <w:num w:numId="2" w16cid:durableId="64571028">
    <w:abstractNumId w:val="1"/>
  </w:num>
  <w:num w:numId="3" w16cid:durableId="1776092163">
    <w:abstractNumId w:val="14"/>
  </w:num>
  <w:num w:numId="4" w16cid:durableId="1495956484">
    <w:abstractNumId w:val="4"/>
  </w:num>
  <w:num w:numId="5" w16cid:durableId="118687051">
    <w:abstractNumId w:val="13"/>
  </w:num>
  <w:num w:numId="6" w16cid:durableId="2119063198">
    <w:abstractNumId w:val="15"/>
  </w:num>
  <w:num w:numId="7" w16cid:durableId="1160849795">
    <w:abstractNumId w:val="9"/>
  </w:num>
  <w:num w:numId="8" w16cid:durableId="892230511">
    <w:abstractNumId w:val="12"/>
  </w:num>
  <w:num w:numId="9" w16cid:durableId="582765435">
    <w:abstractNumId w:val="0"/>
  </w:num>
  <w:num w:numId="10" w16cid:durableId="686836851">
    <w:abstractNumId w:val="16"/>
  </w:num>
  <w:num w:numId="11" w16cid:durableId="1504122500">
    <w:abstractNumId w:val="3"/>
  </w:num>
  <w:num w:numId="12" w16cid:durableId="924604876">
    <w:abstractNumId w:val="5"/>
  </w:num>
  <w:num w:numId="13" w16cid:durableId="1274705435">
    <w:abstractNumId w:val="10"/>
  </w:num>
  <w:num w:numId="14" w16cid:durableId="167720854">
    <w:abstractNumId w:val="6"/>
  </w:num>
  <w:num w:numId="15" w16cid:durableId="775052692">
    <w:abstractNumId w:val="8"/>
  </w:num>
  <w:num w:numId="16" w16cid:durableId="1083836843">
    <w:abstractNumId w:val="2"/>
  </w:num>
  <w:num w:numId="17" w16cid:durableId="12061427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711"/>
    <w:rsid w:val="00003560"/>
    <w:rsid w:val="000154D1"/>
    <w:rsid w:val="000317C0"/>
    <w:rsid w:val="0004246A"/>
    <w:rsid w:val="00043957"/>
    <w:rsid w:val="0004580F"/>
    <w:rsid w:val="000459A6"/>
    <w:rsid w:val="00074B08"/>
    <w:rsid w:val="00095F3F"/>
    <w:rsid w:val="000B499E"/>
    <w:rsid w:val="000B632A"/>
    <w:rsid w:val="000C03AB"/>
    <w:rsid w:val="000C3247"/>
    <w:rsid w:val="000C38D5"/>
    <w:rsid w:val="000D660B"/>
    <w:rsid w:val="0010522F"/>
    <w:rsid w:val="00140E52"/>
    <w:rsid w:val="00141EE4"/>
    <w:rsid w:val="0015487F"/>
    <w:rsid w:val="00165D16"/>
    <w:rsid w:val="001669C3"/>
    <w:rsid w:val="001D4DC3"/>
    <w:rsid w:val="001E5900"/>
    <w:rsid w:val="00217222"/>
    <w:rsid w:val="00232130"/>
    <w:rsid w:val="0023443D"/>
    <w:rsid w:val="00235553"/>
    <w:rsid w:val="00260A5A"/>
    <w:rsid w:val="00284E99"/>
    <w:rsid w:val="002C012F"/>
    <w:rsid w:val="002D42E8"/>
    <w:rsid w:val="002D6DC2"/>
    <w:rsid w:val="002F08A4"/>
    <w:rsid w:val="002F2BBC"/>
    <w:rsid w:val="00300B03"/>
    <w:rsid w:val="003356F7"/>
    <w:rsid w:val="00355A6F"/>
    <w:rsid w:val="003A1465"/>
    <w:rsid w:val="003A4A6B"/>
    <w:rsid w:val="003B5861"/>
    <w:rsid w:val="003E3EFF"/>
    <w:rsid w:val="003E7819"/>
    <w:rsid w:val="003E783F"/>
    <w:rsid w:val="00404E44"/>
    <w:rsid w:val="004062F4"/>
    <w:rsid w:val="004111C1"/>
    <w:rsid w:val="004168D7"/>
    <w:rsid w:val="00467A15"/>
    <w:rsid w:val="00476409"/>
    <w:rsid w:val="004865B9"/>
    <w:rsid w:val="004B4EF0"/>
    <w:rsid w:val="004F29D9"/>
    <w:rsid w:val="005210D7"/>
    <w:rsid w:val="005700CD"/>
    <w:rsid w:val="005A79C4"/>
    <w:rsid w:val="005C04FA"/>
    <w:rsid w:val="00601293"/>
    <w:rsid w:val="00625E96"/>
    <w:rsid w:val="00652963"/>
    <w:rsid w:val="00673B87"/>
    <w:rsid w:val="00680C61"/>
    <w:rsid w:val="0068575A"/>
    <w:rsid w:val="006A0540"/>
    <w:rsid w:val="006B0617"/>
    <w:rsid w:val="006C16BD"/>
    <w:rsid w:val="006D7692"/>
    <w:rsid w:val="006E79BD"/>
    <w:rsid w:val="00725510"/>
    <w:rsid w:val="00727711"/>
    <w:rsid w:val="0076644A"/>
    <w:rsid w:val="0076777A"/>
    <w:rsid w:val="007807F1"/>
    <w:rsid w:val="007808AF"/>
    <w:rsid w:val="0079765F"/>
    <w:rsid w:val="007B6C1F"/>
    <w:rsid w:val="007B72F7"/>
    <w:rsid w:val="007E1B98"/>
    <w:rsid w:val="007F3DB6"/>
    <w:rsid w:val="00844AB1"/>
    <w:rsid w:val="00846464"/>
    <w:rsid w:val="00866D12"/>
    <w:rsid w:val="00873C95"/>
    <w:rsid w:val="00890E68"/>
    <w:rsid w:val="008A2626"/>
    <w:rsid w:val="008B34FB"/>
    <w:rsid w:val="008F3199"/>
    <w:rsid w:val="0090518D"/>
    <w:rsid w:val="00916BDE"/>
    <w:rsid w:val="00922DFE"/>
    <w:rsid w:val="00924CBB"/>
    <w:rsid w:val="0092763C"/>
    <w:rsid w:val="00946EBF"/>
    <w:rsid w:val="00947A4D"/>
    <w:rsid w:val="00962A00"/>
    <w:rsid w:val="00966743"/>
    <w:rsid w:val="009E0BCB"/>
    <w:rsid w:val="00A12F41"/>
    <w:rsid w:val="00A16018"/>
    <w:rsid w:val="00A44F1B"/>
    <w:rsid w:val="00A52B9E"/>
    <w:rsid w:val="00A735BE"/>
    <w:rsid w:val="00A7619A"/>
    <w:rsid w:val="00A87371"/>
    <w:rsid w:val="00AA38E8"/>
    <w:rsid w:val="00AB2992"/>
    <w:rsid w:val="00B00019"/>
    <w:rsid w:val="00B219E6"/>
    <w:rsid w:val="00B4763C"/>
    <w:rsid w:val="00B93B68"/>
    <w:rsid w:val="00BB4CB0"/>
    <w:rsid w:val="00BD350D"/>
    <w:rsid w:val="00BE06B8"/>
    <w:rsid w:val="00BE61B6"/>
    <w:rsid w:val="00BF7D96"/>
    <w:rsid w:val="00C0192F"/>
    <w:rsid w:val="00C24694"/>
    <w:rsid w:val="00C736C4"/>
    <w:rsid w:val="00C87381"/>
    <w:rsid w:val="00C91006"/>
    <w:rsid w:val="00CC14A8"/>
    <w:rsid w:val="00CE4ABE"/>
    <w:rsid w:val="00CF68D9"/>
    <w:rsid w:val="00D259C4"/>
    <w:rsid w:val="00D32D6E"/>
    <w:rsid w:val="00D35768"/>
    <w:rsid w:val="00D36EEB"/>
    <w:rsid w:val="00D87417"/>
    <w:rsid w:val="00DD4BA5"/>
    <w:rsid w:val="00DE39D0"/>
    <w:rsid w:val="00DF1C8E"/>
    <w:rsid w:val="00DF1D25"/>
    <w:rsid w:val="00DF57A2"/>
    <w:rsid w:val="00DF740C"/>
    <w:rsid w:val="00E02822"/>
    <w:rsid w:val="00E246DD"/>
    <w:rsid w:val="00E250BD"/>
    <w:rsid w:val="00E31FE9"/>
    <w:rsid w:val="00E72DCE"/>
    <w:rsid w:val="00E80795"/>
    <w:rsid w:val="00E84961"/>
    <w:rsid w:val="00E948EE"/>
    <w:rsid w:val="00E95BB2"/>
    <w:rsid w:val="00EA1465"/>
    <w:rsid w:val="00EA39D4"/>
    <w:rsid w:val="00EB31A3"/>
    <w:rsid w:val="00EB5558"/>
    <w:rsid w:val="00ED14AE"/>
    <w:rsid w:val="00F34DA9"/>
    <w:rsid w:val="00F363DE"/>
    <w:rsid w:val="00F41928"/>
    <w:rsid w:val="00F43D41"/>
    <w:rsid w:val="00F55A91"/>
    <w:rsid w:val="00F867DF"/>
    <w:rsid w:val="00FC51E7"/>
    <w:rsid w:val="00FF41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0E0FC"/>
  <w15:docId w15:val="{0915008F-E399-4178-83B5-8219988F0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861"/>
    <w:pPr>
      <w:jc w:val="both"/>
    </w:pPr>
    <w:rPr>
      <w:rFonts w:ascii="Kings Caslon Text" w:hAnsi="Kings Caslon Text"/>
      <w:sz w:val="24"/>
      <w:szCs w:val="24"/>
    </w:rPr>
  </w:style>
  <w:style w:type="paragraph" w:styleId="Heading1">
    <w:name w:val="heading 1"/>
    <w:basedOn w:val="Normal"/>
    <w:next w:val="Normal"/>
    <w:link w:val="Heading1Char"/>
    <w:uiPriority w:val="9"/>
    <w:qFormat/>
    <w:rsid w:val="003B5861"/>
    <w:pPr>
      <w:keepNext/>
      <w:keepLines/>
      <w:spacing w:before="120" w:after="100" w:afterAutospacing="1" w:line="240" w:lineRule="auto"/>
      <w:jc w:val="center"/>
      <w:outlineLvl w:val="0"/>
    </w:pPr>
    <w:rPr>
      <w:rFonts w:ascii="KingsBureauGrot ThreeSeven" w:eastAsiaTheme="majorEastAsia" w:hAnsi="KingsBureauGrot ThreeSeven" w:cstheme="majorBidi"/>
      <w:bCs/>
      <w:color w:val="0A2D50"/>
      <w:sz w:val="48"/>
      <w:szCs w:val="36"/>
    </w:rPr>
  </w:style>
  <w:style w:type="paragraph" w:styleId="Heading2">
    <w:name w:val="heading 2"/>
    <w:basedOn w:val="Normal"/>
    <w:next w:val="Normal"/>
    <w:link w:val="Heading2Char"/>
    <w:uiPriority w:val="9"/>
    <w:unhideWhenUsed/>
    <w:qFormat/>
    <w:rsid w:val="003B5861"/>
    <w:pPr>
      <w:keepNext/>
      <w:keepLines/>
      <w:spacing w:before="200" w:after="0"/>
      <w:outlineLvl w:val="1"/>
    </w:pPr>
    <w:rPr>
      <w:rFonts w:eastAsiaTheme="majorEastAsia" w:cstheme="majorBidi"/>
      <w:b/>
      <w:bCs/>
      <w:color w:val="002060"/>
      <w:sz w:val="28"/>
      <w:szCs w:val="28"/>
    </w:rPr>
  </w:style>
  <w:style w:type="paragraph" w:styleId="Heading3">
    <w:name w:val="heading 3"/>
    <w:basedOn w:val="Normal"/>
    <w:next w:val="Normal"/>
    <w:link w:val="Heading3Char"/>
    <w:uiPriority w:val="9"/>
    <w:unhideWhenUsed/>
    <w:qFormat/>
    <w:rsid w:val="003B5861"/>
    <w:pPr>
      <w:keepNext/>
      <w:keepLines/>
      <w:spacing w:before="200" w:after="0"/>
      <w:outlineLvl w:val="2"/>
    </w:pPr>
    <w:rPr>
      <w:rFonts w:eastAsia="MS Mincho" w:cstheme="majorBidi"/>
      <w:b/>
      <w:bCs/>
      <w:color w:val="002060"/>
      <w:lang w:val="en-US"/>
    </w:rPr>
  </w:style>
  <w:style w:type="paragraph" w:styleId="Heading4">
    <w:name w:val="heading 4"/>
    <w:basedOn w:val="Normal"/>
    <w:next w:val="Normal"/>
    <w:link w:val="Heading4Char"/>
    <w:uiPriority w:val="9"/>
    <w:unhideWhenUsed/>
    <w:qFormat/>
    <w:rsid w:val="007E1B9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6644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6644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F86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86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86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B5861"/>
    <w:rPr>
      <w:rFonts w:ascii="KingsBureauGrot ThreeSeven" w:eastAsiaTheme="majorEastAsia" w:hAnsi="KingsBureauGrot ThreeSeven" w:cstheme="majorBidi"/>
      <w:bCs/>
      <w:color w:val="0A2D50"/>
      <w:sz w:val="48"/>
      <w:szCs w:val="36"/>
    </w:rPr>
  </w:style>
  <w:style w:type="character" w:customStyle="1" w:styleId="Heading3Char">
    <w:name w:val="Heading 3 Char"/>
    <w:basedOn w:val="DefaultParagraphFont"/>
    <w:link w:val="Heading3"/>
    <w:uiPriority w:val="9"/>
    <w:rsid w:val="003B5861"/>
    <w:rPr>
      <w:rFonts w:ascii="Kings Caslon Text" w:eastAsia="MS Mincho" w:hAnsi="Kings Caslon Text" w:cstheme="majorBidi"/>
      <w:b/>
      <w:bCs/>
      <w:color w:val="002060"/>
      <w:sz w:val="24"/>
      <w:szCs w:val="24"/>
      <w:lang w:val="en-US"/>
    </w:rPr>
  </w:style>
  <w:style w:type="paragraph" w:styleId="CommentText">
    <w:name w:val="annotation text"/>
    <w:basedOn w:val="Normal"/>
    <w:link w:val="CommentTextChar"/>
    <w:uiPriority w:val="99"/>
    <w:semiHidden/>
    <w:unhideWhenUsed/>
    <w:rsid w:val="00F867DF"/>
    <w:pPr>
      <w:spacing w:line="240" w:lineRule="auto"/>
    </w:pPr>
    <w:rPr>
      <w:sz w:val="20"/>
      <w:szCs w:val="20"/>
    </w:rPr>
  </w:style>
  <w:style w:type="character" w:customStyle="1" w:styleId="CommentTextChar">
    <w:name w:val="Comment Text Char"/>
    <w:basedOn w:val="DefaultParagraphFont"/>
    <w:link w:val="CommentText"/>
    <w:uiPriority w:val="99"/>
    <w:semiHidden/>
    <w:rsid w:val="00F867DF"/>
    <w:rPr>
      <w:sz w:val="20"/>
      <w:szCs w:val="20"/>
    </w:rPr>
  </w:style>
  <w:style w:type="paragraph" w:styleId="Header">
    <w:name w:val="header"/>
    <w:basedOn w:val="Normal"/>
    <w:link w:val="HeaderChar"/>
    <w:uiPriority w:val="99"/>
    <w:unhideWhenUsed/>
    <w:rsid w:val="00F867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67DF"/>
  </w:style>
  <w:style w:type="paragraph" w:styleId="Footer">
    <w:name w:val="footer"/>
    <w:basedOn w:val="Normal"/>
    <w:link w:val="FooterChar"/>
    <w:uiPriority w:val="99"/>
    <w:unhideWhenUsed/>
    <w:rsid w:val="00F867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67DF"/>
  </w:style>
  <w:style w:type="paragraph" w:styleId="Caption">
    <w:name w:val="caption"/>
    <w:basedOn w:val="Normal"/>
    <w:next w:val="Normal"/>
    <w:uiPriority w:val="35"/>
    <w:semiHidden/>
    <w:unhideWhenUsed/>
    <w:qFormat/>
    <w:rsid w:val="00F867DF"/>
    <w:pPr>
      <w:spacing w:line="240" w:lineRule="auto"/>
    </w:pPr>
    <w:rPr>
      <w:rFonts w:ascii="Times New Roman" w:hAnsi="Times New Roman"/>
      <w:b/>
      <w:bCs/>
      <w:sz w:val="20"/>
      <w:szCs w:val="18"/>
    </w:rPr>
  </w:style>
  <w:style w:type="character" w:styleId="CommentReference">
    <w:name w:val="annotation reference"/>
    <w:basedOn w:val="DefaultParagraphFont"/>
    <w:uiPriority w:val="99"/>
    <w:semiHidden/>
    <w:unhideWhenUsed/>
    <w:rsid w:val="00F867DF"/>
    <w:rPr>
      <w:sz w:val="16"/>
      <w:szCs w:val="16"/>
    </w:rPr>
  </w:style>
  <w:style w:type="character" w:styleId="Hyperlink">
    <w:name w:val="Hyperlink"/>
    <w:basedOn w:val="DefaultParagraphFont"/>
    <w:uiPriority w:val="99"/>
    <w:unhideWhenUsed/>
    <w:rsid w:val="00F867DF"/>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F867DF"/>
    <w:rPr>
      <w:b/>
      <w:bCs/>
    </w:rPr>
  </w:style>
  <w:style w:type="character" w:customStyle="1" w:styleId="CommentSubjectChar">
    <w:name w:val="Comment Subject Char"/>
    <w:basedOn w:val="CommentTextChar"/>
    <w:link w:val="CommentSubject"/>
    <w:uiPriority w:val="99"/>
    <w:semiHidden/>
    <w:rsid w:val="00F867DF"/>
    <w:rPr>
      <w:b/>
      <w:bCs/>
      <w:sz w:val="20"/>
      <w:szCs w:val="20"/>
    </w:rPr>
  </w:style>
  <w:style w:type="paragraph" w:styleId="BalloonText">
    <w:name w:val="Balloon Text"/>
    <w:basedOn w:val="Normal"/>
    <w:link w:val="BalloonTextChar"/>
    <w:uiPriority w:val="99"/>
    <w:semiHidden/>
    <w:unhideWhenUsed/>
    <w:rsid w:val="00F867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67DF"/>
    <w:rPr>
      <w:rFonts w:ascii="Tahoma" w:hAnsi="Tahoma" w:cs="Tahoma"/>
      <w:sz w:val="16"/>
      <w:szCs w:val="16"/>
    </w:rPr>
  </w:style>
  <w:style w:type="paragraph" w:styleId="NoSpacing">
    <w:name w:val="No Spacing"/>
    <w:basedOn w:val="Normal"/>
    <w:link w:val="NoSpacingChar"/>
    <w:uiPriority w:val="1"/>
    <w:qFormat/>
    <w:rsid w:val="00F867DF"/>
    <w:pPr>
      <w:spacing w:after="0" w:line="240" w:lineRule="auto"/>
    </w:pPr>
  </w:style>
  <w:style w:type="character" w:customStyle="1" w:styleId="NoSpacingChar">
    <w:name w:val="No Spacing Char"/>
    <w:basedOn w:val="DefaultParagraphFont"/>
    <w:link w:val="NoSpacing"/>
    <w:uiPriority w:val="1"/>
    <w:locked/>
    <w:rsid w:val="00F867DF"/>
  </w:style>
  <w:style w:type="paragraph" w:styleId="ListParagraph">
    <w:name w:val="List Paragraph"/>
    <w:basedOn w:val="Normal"/>
    <w:uiPriority w:val="34"/>
    <w:qFormat/>
    <w:rsid w:val="00F867DF"/>
    <w:pPr>
      <w:ind w:left="720"/>
      <w:contextualSpacing/>
    </w:pPr>
  </w:style>
  <w:style w:type="paragraph" w:styleId="NormalWeb">
    <w:name w:val="Normal (Web)"/>
    <w:basedOn w:val="Normal"/>
    <w:uiPriority w:val="99"/>
    <w:semiHidden/>
    <w:unhideWhenUsed/>
    <w:rsid w:val="0076777A"/>
    <w:pPr>
      <w:spacing w:before="100" w:beforeAutospacing="1" w:after="100" w:afterAutospacing="1" w:line="240" w:lineRule="auto"/>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6E79BD"/>
    <w:rPr>
      <w:color w:val="800080" w:themeColor="followedHyperlink"/>
      <w:u w:val="single"/>
    </w:rPr>
  </w:style>
  <w:style w:type="character" w:customStyle="1" w:styleId="Heading2Char">
    <w:name w:val="Heading 2 Char"/>
    <w:basedOn w:val="DefaultParagraphFont"/>
    <w:link w:val="Heading2"/>
    <w:uiPriority w:val="9"/>
    <w:rsid w:val="003B5861"/>
    <w:rPr>
      <w:rFonts w:ascii="Kings Caslon Text" w:eastAsiaTheme="majorEastAsia" w:hAnsi="Kings Caslon Text" w:cstheme="majorBidi"/>
      <w:b/>
      <w:bCs/>
      <w:color w:val="002060"/>
      <w:sz w:val="28"/>
      <w:szCs w:val="28"/>
    </w:rPr>
  </w:style>
  <w:style w:type="character" w:customStyle="1" w:styleId="Heading4Char">
    <w:name w:val="Heading 4 Char"/>
    <w:basedOn w:val="DefaultParagraphFont"/>
    <w:link w:val="Heading4"/>
    <w:uiPriority w:val="9"/>
    <w:rsid w:val="007E1B9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76644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76644A"/>
    <w:rPr>
      <w:rFonts w:asciiTheme="majorHAnsi" w:eastAsiaTheme="majorEastAsia" w:hAnsiTheme="majorHAnsi" w:cstheme="majorBidi"/>
      <w:i/>
      <w:iCs/>
      <w:color w:val="243F60" w:themeColor="accent1" w:themeShade="7F"/>
    </w:rPr>
  </w:style>
  <w:style w:type="paragraph" w:customStyle="1" w:styleId="paragraph">
    <w:name w:val="paragraph"/>
    <w:basedOn w:val="Normal"/>
    <w:rsid w:val="000B632A"/>
    <w:pPr>
      <w:spacing w:after="0"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0B632A"/>
  </w:style>
  <w:style w:type="character" w:customStyle="1" w:styleId="eop">
    <w:name w:val="eop"/>
    <w:basedOn w:val="DefaultParagraphFont"/>
    <w:rsid w:val="000B632A"/>
  </w:style>
  <w:style w:type="character" w:customStyle="1" w:styleId="scx150090387">
    <w:name w:val="scx150090387"/>
    <w:basedOn w:val="DefaultParagraphFont"/>
    <w:rsid w:val="000B632A"/>
  </w:style>
  <w:style w:type="character" w:styleId="UnresolvedMention">
    <w:name w:val="Unresolved Mention"/>
    <w:basedOn w:val="DefaultParagraphFont"/>
    <w:uiPriority w:val="99"/>
    <w:semiHidden/>
    <w:unhideWhenUsed/>
    <w:rsid w:val="00922D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151170">
      <w:bodyDiv w:val="1"/>
      <w:marLeft w:val="0"/>
      <w:marRight w:val="0"/>
      <w:marTop w:val="0"/>
      <w:marBottom w:val="0"/>
      <w:divBdr>
        <w:top w:val="none" w:sz="0" w:space="0" w:color="auto"/>
        <w:left w:val="none" w:sz="0" w:space="0" w:color="auto"/>
        <w:bottom w:val="none" w:sz="0" w:space="0" w:color="auto"/>
        <w:right w:val="none" w:sz="0" w:space="0" w:color="auto"/>
      </w:divBdr>
    </w:div>
    <w:div w:id="928078619">
      <w:bodyDiv w:val="1"/>
      <w:marLeft w:val="0"/>
      <w:marRight w:val="0"/>
      <w:marTop w:val="0"/>
      <w:marBottom w:val="0"/>
      <w:divBdr>
        <w:top w:val="none" w:sz="0" w:space="0" w:color="auto"/>
        <w:left w:val="none" w:sz="0" w:space="0" w:color="auto"/>
        <w:bottom w:val="none" w:sz="0" w:space="0" w:color="auto"/>
        <w:right w:val="none" w:sz="0" w:space="0" w:color="auto"/>
      </w:divBdr>
      <w:divsChild>
        <w:div w:id="345405249">
          <w:marLeft w:val="0"/>
          <w:marRight w:val="0"/>
          <w:marTop w:val="150"/>
          <w:marBottom w:val="0"/>
          <w:divBdr>
            <w:top w:val="none" w:sz="0" w:space="0" w:color="auto"/>
            <w:left w:val="none" w:sz="0" w:space="0" w:color="auto"/>
            <w:bottom w:val="none" w:sz="0" w:space="0" w:color="auto"/>
            <w:right w:val="none" w:sz="0" w:space="0" w:color="auto"/>
          </w:divBdr>
          <w:divsChild>
            <w:div w:id="1115175830">
              <w:marLeft w:val="0"/>
              <w:marRight w:val="0"/>
              <w:marTop w:val="0"/>
              <w:marBottom w:val="0"/>
              <w:divBdr>
                <w:top w:val="none" w:sz="0" w:space="0" w:color="auto"/>
                <w:left w:val="none" w:sz="0" w:space="0" w:color="auto"/>
                <w:bottom w:val="none" w:sz="0" w:space="0" w:color="auto"/>
                <w:right w:val="none" w:sz="0" w:space="0" w:color="auto"/>
              </w:divBdr>
            </w:div>
          </w:divsChild>
        </w:div>
        <w:div w:id="746149936">
          <w:marLeft w:val="0"/>
          <w:marRight w:val="0"/>
          <w:marTop w:val="0"/>
          <w:marBottom w:val="0"/>
          <w:divBdr>
            <w:top w:val="none" w:sz="0" w:space="0" w:color="auto"/>
            <w:left w:val="none" w:sz="0" w:space="0" w:color="auto"/>
            <w:bottom w:val="none" w:sz="0" w:space="0" w:color="auto"/>
            <w:right w:val="none" w:sz="0" w:space="0" w:color="auto"/>
          </w:divBdr>
        </w:div>
        <w:div w:id="1968928304">
          <w:marLeft w:val="0"/>
          <w:marRight w:val="0"/>
          <w:marTop w:val="0"/>
          <w:marBottom w:val="0"/>
          <w:divBdr>
            <w:top w:val="none" w:sz="0" w:space="0" w:color="auto"/>
            <w:left w:val="none" w:sz="0" w:space="0" w:color="auto"/>
            <w:bottom w:val="none" w:sz="0" w:space="0" w:color="auto"/>
            <w:right w:val="none" w:sz="0" w:space="0" w:color="auto"/>
          </w:divBdr>
          <w:divsChild>
            <w:div w:id="1831211462">
              <w:marLeft w:val="0"/>
              <w:marRight w:val="0"/>
              <w:marTop w:val="300"/>
              <w:marBottom w:val="300"/>
              <w:divBdr>
                <w:top w:val="none" w:sz="0" w:space="0" w:color="auto"/>
                <w:left w:val="none" w:sz="0" w:space="0" w:color="auto"/>
                <w:bottom w:val="none" w:sz="0" w:space="0" w:color="auto"/>
                <w:right w:val="none" w:sz="0" w:space="0" w:color="auto"/>
              </w:divBdr>
              <w:divsChild>
                <w:div w:id="132770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743057">
      <w:bodyDiv w:val="1"/>
      <w:marLeft w:val="0"/>
      <w:marRight w:val="0"/>
      <w:marTop w:val="100"/>
      <w:marBottom w:val="100"/>
      <w:divBdr>
        <w:top w:val="none" w:sz="0" w:space="0" w:color="auto"/>
        <w:left w:val="none" w:sz="0" w:space="0" w:color="auto"/>
        <w:bottom w:val="none" w:sz="0" w:space="0" w:color="auto"/>
        <w:right w:val="none" w:sz="0" w:space="0" w:color="auto"/>
      </w:divBdr>
      <w:divsChild>
        <w:div w:id="1479155333">
          <w:marLeft w:val="0"/>
          <w:marRight w:val="0"/>
          <w:marTop w:val="0"/>
          <w:marBottom w:val="0"/>
          <w:divBdr>
            <w:top w:val="none" w:sz="0" w:space="0" w:color="auto"/>
            <w:left w:val="none" w:sz="0" w:space="0" w:color="auto"/>
            <w:bottom w:val="none" w:sz="0" w:space="0" w:color="auto"/>
            <w:right w:val="none" w:sz="0" w:space="0" w:color="auto"/>
          </w:divBdr>
          <w:divsChild>
            <w:div w:id="1436442853">
              <w:marLeft w:val="0"/>
              <w:marRight w:val="0"/>
              <w:marTop w:val="0"/>
              <w:marBottom w:val="0"/>
              <w:divBdr>
                <w:top w:val="none" w:sz="0" w:space="0" w:color="auto"/>
                <w:left w:val="none" w:sz="0" w:space="0" w:color="auto"/>
                <w:bottom w:val="none" w:sz="0" w:space="0" w:color="auto"/>
                <w:right w:val="none" w:sz="0" w:space="0" w:color="auto"/>
              </w:divBdr>
              <w:divsChild>
                <w:div w:id="1353919557">
                  <w:marLeft w:val="0"/>
                  <w:marRight w:val="0"/>
                  <w:marTop w:val="0"/>
                  <w:marBottom w:val="0"/>
                  <w:divBdr>
                    <w:top w:val="none" w:sz="0" w:space="0" w:color="auto"/>
                    <w:left w:val="none" w:sz="0" w:space="0" w:color="auto"/>
                    <w:bottom w:val="none" w:sz="0" w:space="0" w:color="auto"/>
                    <w:right w:val="none" w:sz="0" w:space="0" w:color="auto"/>
                  </w:divBdr>
                  <w:divsChild>
                    <w:div w:id="606154220">
                      <w:marLeft w:val="3690"/>
                      <w:marRight w:val="3690"/>
                      <w:marTop w:val="0"/>
                      <w:marBottom w:val="0"/>
                      <w:divBdr>
                        <w:top w:val="none" w:sz="0" w:space="0" w:color="auto"/>
                        <w:left w:val="none" w:sz="0" w:space="0" w:color="auto"/>
                        <w:bottom w:val="none" w:sz="0" w:space="0" w:color="auto"/>
                        <w:right w:val="none" w:sz="0" w:space="0" w:color="auto"/>
                      </w:divBdr>
                      <w:divsChild>
                        <w:div w:id="1668287243">
                          <w:marLeft w:val="0"/>
                          <w:marRight w:val="0"/>
                          <w:marTop w:val="0"/>
                          <w:marBottom w:val="0"/>
                          <w:divBdr>
                            <w:top w:val="none" w:sz="0" w:space="0" w:color="auto"/>
                            <w:left w:val="none" w:sz="0" w:space="0" w:color="auto"/>
                            <w:bottom w:val="none" w:sz="0" w:space="0" w:color="auto"/>
                            <w:right w:val="none" w:sz="0" w:space="0" w:color="auto"/>
                          </w:divBdr>
                          <w:divsChild>
                            <w:div w:id="775758056">
                              <w:marLeft w:val="0"/>
                              <w:marRight w:val="0"/>
                              <w:marTop w:val="0"/>
                              <w:marBottom w:val="0"/>
                              <w:divBdr>
                                <w:top w:val="none" w:sz="0" w:space="0" w:color="auto"/>
                                <w:left w:val="none" w:sz="0" w:space="0" w:color="auto"/>
                                <w:bottom w:val="none" w:sz="0" w:space="0" w:color="auto"/>
                                <w:right w:val="none" w:sz="0" w:space="0" w:color="auto"/>
                              </w:divBdr>
                              <w:divsChild>
                                <w:div w:id="619262173">
                                  <w:marLeft w:val="0"/>
                                  <w:marRight w:val="0"/>
                                  <w:marTop w:val="0"/>
                                  <w:marBottom w:val="0"/>
                                  <w:divBdr>
                                    <w:top w:val="none" w:sz="0" w:space="0" w:color="auto"/>
                                    <w:left w:val="none" w:sz="0" w:space="0" w:color="auto"/>
                                    <w:bottom w:val="none" w:sz="0" w:space="0" w:color="auto"/>
                                    <w:right w:val="none" w:sz="0" w:space="0" w:color="auto"/>
                                  </w:divBdr>
                                  <w:divsChild>
                                    <w:div w:id="2126657270">
                                      <w:marLeft w:val="0"/>
                                      <w:marRight w:val="0"/>
                                      <w:marTop w:val="0"/>
                                      <w:marBottom w:val="0"/>
                                      <w:divBdr>
                                        <w:top w:val="none" w:sz="0" w:space="0" w:color="auto"/>
                                        <w:left w:val="none" w:sz="0" w:space="0" w:color="auto"/>
                                        <w:bottom w:val="none" w:sz="0" w:space="0" w:color="auto"/>
                                        <w:right w:val="none" w:sz="0" w:space="0" w:color="auto"/>
                                      </w:divBdr>
                                      <w:divsChild>
                                        <w:div w:id="1249002634">
                                          <w:marLeft w:val="0"/>
                                          <w:marRight w:val="0"/>
                                          <w:marTop w:val="0"/>
                                          <w:marBottom w:val="0"/>
                                          <w:divBdr>
                                            <w:top w:val="none" w:sz="0" w:space="0" w:color="auto"/>
                                            <w:left w:val="none" w:sz="0" w:space="0" w:color="auto"/>
                                            <w:bottom w:val="none" w:sz="0" w:space="0" w:color="auto"/>
                                            <w:right w:val="none" w:sz="0" w:space="0" w:color="auto"/>
                                          </w:divBdr>
                                          <w:divsChild>
                                            <w:div w:id="1683819892">
                                              <w:marLeft w:val="0"/>
                                              <w:marRight w:val="0"/>
                                              <w:marTop w:val="0"/>
                                              <w:marBottom w:val="0"/>
                                              <w:divBdr>
                                                <w:top w:val="none" w:sz="0" w:space="0" w:color="auto"/>
                                                <w:left w:val="none" w:sz="0" w:space="0" w:color="auto"/>
                                                <w:bottom w:val="none" w:sz="0" w:space="0" w:color="auto"/>
                                                <w:right w:val="none" w:sz="0" w:space="0" w:color="auto"/>
                                              </w:divBdr>
                                            </w:div>
                                            <w:div w:id="698357737">
                                              <w:marLeft w:val="0"/>
                                              <w:marRight w:val="0"/>
                                              <w:marTop w:val="0"/>
                                              <w:marBottom w:val="0"/>
                                              <w:divBdr>
                                                <w:top w:val="none" w:sz="0" w:space="0" w:color="auto"/>
                                                <w:left w:val="none" w:sz="0" w:space="0" w:color="auto"/>
                                                <w:bottom w:val="none" w:sz="0" w:space="0" w:color="auto"/>
                                                <w:right w:val="none" w:sz="0" w:space="0" w:color="auto"/>
                                              </w:divBdr>
                                            </w:div>
                                            <w:div w:id="1333920315">
                                              <w:marLeft w:val="0"/>
                                              <w:marRight w:val="0"/>
                                              <w:marTop w:val="0"/>
                                              <w:marBottom w:val="0"/>
                                              <w:divBdr>
                                                <w:top w:val="none" w:sz="0" w:space="0" w:color="auto"/>
                                                <w:left w:val="none" w:sz="0" w:space="0" w:color="auto"/>
                                                <w:bottom w:val="none" w:sz="0" w:space="0" w:color="auto"/>
                                                <w:right w:val="none" w:sz="0" w:space="0" w:color="auto"/>
                                              </w:divBdr>
                                            </w:div>
                                            <w:div w:id="701172812">
                                              <w:marLeft w:val="0"/>
                                              <w:marRight w:val="0"/>
                                              <w:marTop w:val="0"/>
                                              <w:marBottom w:val="0"/>
                                              <w:divBdr>
                                                <w:top w:val="none" w:sz="0" w:space="0" w:color="auto"/>
                                                <w:left w:val="none" w:sz="0" w:space="0" w:color="auto"/>
                                                <w:bottom w:val="none" w:sz="0" w:space="0" w:color="auto"/>
                                                <w:right w:val="none" w:sz="0" w:space="0" w:color="auto"/>
                                              </w:divBdr>
                                            </w:div>
                                            <w:div w:id="1270967109">
                                              <w:marLeft w:val="0"/>
                                              <w:marRight w:val="0"/>
                                              <w:marTop w:val="0"/>
                                              <w:marBottom w:val="0"/>
                                              <w:divBdr>
                                                <w:top w:val="none" w:sz="0" w:space="0" w:color="auto"/>
                                                <w:left w:val="none" w:sz="0" w:space="0" w:color="auto"/>
                                                <w:bottom w:val="none" w:sz="0" w:space="0" w:color="auto"/>
                                                <w:right w:val="none" w:sz="0" w:space="0" w:color="auto"/>
                                              </w:divBdr>
                                            </w:div>
                                            <w:div w:id="1339385630">
                                              <w:marLeft w:val="0"/>
                                              <w:marRight w:val="0"/>
                                              <w:marTop w:val="0"/>
                                              <w:marBottom w:val="0"/>
                                              <w:divBdr>
                                                <w:top w:val="none" w:sz="0" w:space="0" w:color="auto"/>
                                                <w:left w:val="none" w:sz="0" w:space="0" w:color="auto"/>
                                                <w:bottom w:val="none" w:sz="0" w:space="0" w:color="auto"/>
                                                <w:right w:val="none" w:sz="0" w:space="0" w:color="auto"/>
                                              </w:divBdr>
                                            </w:div>
                                            <w:div w:id="588077214">
                                              <w:marLeft w:val="0"/>
                                              <w:marRight w:val="0"/>
                                              <w:marTop w:val="0"/>
                                              <w:marBottom w:val="0"/>
                                              <w:divBdr>
                                                <w:top w:val="none" w:sz="0" w:space="0" w:color="auto"/>
                                                <w:left w:val="none" w:sz="0" w:space="0" w:color="auto"/>
                                                <w:bottom w:val="none" w:sz="0" w:space="0" w:color="auto"/>
                                                <w:right w:val="none" w:sz="0" w:space="0" w:color="auto"/>
                                              </w:divBdr>
                                            </w:div>
                                            <w:div w:id="129047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MODULE CODE</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7631CDB001774181B26D580044E756" ma:contentTypeVersion="11" ma:contentTypeDescription="Create a new document." ma:contentTypeScope="" ma:versionID="1f62afd9b70cce58366f1cead07d6f9e">
  <xsd:schema xmlns:xsd="http://www.w3.org/2001/XMLSchema" xmlns:xs="http://www.w3.org/2001/XMLSchema" xmlns:p="http://schemas.microsoft.com/office/2006/metadata/properties" xmlns:ns3="a3017eb7-740f-44e1-a523-afb4589c4afa" xmlns:ns4="41bb0ebb-c059-4bed-a325-200b2e16ccb3" targetNamespace="http://schemas.microsoft.com/office/2006/metadata/properties" ma:root="true" ma:fieldsID="6bbf2f7e06dacd0d26f464d655b74643" ns3:_="" ns4:_="">
    <xsd:import namespace="a3017eb7-740f-44e1-a523-afb4589c4afa"/>
    <xsd:import namespace="41bb0ebb-c059-4bed-a325-200b2e16ccb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017eb7-740f-44e1-a523-afb4589c4a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bb0ebb-c059-4bed-a325-200b2e16ccb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E1E9FDF-ABAA-4B18-B855-0EE92DD25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017eb7-740f-44e1-a523-afb4589c4afa"/>
    <ds:schemaRef ds:uri="41bb0ebb-c059-4bed-a325-200b2e16cc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E5109D-66CA-474B-88AB-B2BFF02BD1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8AE1DF-4AEC-4760-ABA4-184A876C1B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BSc Psychology 2019-2020</vt:lpstr>
    </vt:vector>
  </TitlesOfParts>
  <Company>IoP King's College</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4PASNSOP SEMINAR TOPIC 1</dc:title>
  <dc:creator>King's College London</dc:creator>
  <cp:lastModifiedBy>Antony Trotter</cp:lastModifiedBy>
  <cp:revision>3</cp:revision>
  <cp:lastPrinted>2019-09-16T10:43:00Z</cp:lastPrinted>
  <dcterms:created xsi:type="dcterms:W3CDTF">2023-08-02T13:09:00Z</dcterms:created>
  <dcterms:modified xsi:type="dcterms:W3CDTF">2023-08-02T13:09:00Z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0x010100C87631CDB001774181B26D580044E756</vt:lpwstr>
  </property>
</Properties>
</file>