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0C914" w14:textId="16D655F1" w:rsidR="001D5CFB" w:rsidRPr="00CC266C" w:rsidRDefault="00356C3B" w:rsidP="00484D56">
      <w:pPr>
        <w:rPr>
          <w:rFonts w:ascii="KingsBureauGrot ThreeSeven" w:hAnsi="KingsBureauGrot ThreeSeven"/>
          <w:bCs/>
          <w:sz w:val="36"/>
          <w:szCs w:val="36"/>
        </w:rPr>
      </w:pPr>
      <w:r>
        <w:rPr>
          <w:rFonts w:ascii="KingsBureauGrot ThreeSeven" w:hAnsi="KingsBureauGrot ThreeSeven"/>
          <w:bCs/>
          <w:sz w:val="36"/>
          <w:szCs w:val="36"/>
        </w:rPr>
        <w:t>Research Talent</w:t>
      </w:r>
    </w:p>
    <w:p w14:paraId="06C4EB32" w14:textId="527D3555" w:rsidR="00FB6692" w:rsidRPr="00CC266C" w:rsidRDefault="0028339F" w:rsidP="00484D56">
      <w:pPr>
        <w:rPr>
          <w:rFonts w:ascii="KingsBureauGrot FiveOne" w:hAnsi="KingsBureauGrot FiveOne"/>
          <w:bCs/>
          <w:sz w:val="36"/>
          <w:szCs w:val="36"/>
        </w:rPr>
      </w:pPr>
      <w:r w:rsidRPr="00CC266C">
        <w:rPr>
          <w:rFonts w:ascii="KingsBureauGrot FiveOne" w:hAnsi="KingsBureauGrot FiveOne"/>
          <w:bCs/>
          <w:sz w:val="36"/>
          <w:szCs w:val="36"/>
        </w:rPr>
        <w:t>External Trainer Agreement</w:t>
      </w:r>
      <w:r w:rsidR="002763EB" w:rsidRPr="00CC266C">
        <w:rPr>
          <w:rFonts w:ascii="KingsBureauGrot FiveOne" w:hAnsi="KingsBureauGrot FiveOne"/>
          <w:bCs/>
          <w:sz w:val="36"/>
          <w:szCs w:val="36"/>
        </w:rPr>
        <w:t xml:space="preserve"> </w:t>
      </w:r>
    </w:p>
    <w:p w14:paraId="1DB90DD3" w14:textId="77777777" w:rsidR="00954833" w:rsidRDefault="00954833" w:rsidP="002763EB">
      <w:pPr>
        <w:tabs>
          <w:tab w:val="left" w:pos="5067"/>
        </w:tabs>
        <w:rPr>
          <w:rFonts w:ascii="Cambria" w:hAnsi="Cambria"/>
        </w:rPr>
      </w:pPr>
    </w:p>
    <w:p w14:paraId="767865F2" w14:textId="2FC26FBE" w:rsidR="00954833" w:rsidRPr="00981EF4" w:rsidRDefault="0074431D" w:rsidP="3730DA4B">
      <w:pPr>
        <w:tabs>
          <w:tab w:val="left" w:pos="5067"/>
        </w:tabs>
        <w:rPr>
          <w:rFonts w:ascii="Cambria" w:hAnsi="Cambria"/>
        </w:rPr>
      </w:pPr>
      <w:r w:rsidRPr="17530B36">
        <w:rPr>
          <w:rFonts w:ascii="Cambria" w:hAnsi="Cambria"/>
        </w:rPr>
        <w:t xml:space="preserve">Dr </w:t>
      </w:r>
      <w:r w:rsidR="00B9529F" w:rsidRPr="17530B36">
        <w:rPr>
          <w:rFonts w:ascii="Cambria" w:hAnsi="Cambria"/>
          <w:highlight w:val="yellow"/>
        </w:rPr>
        <w:t>xxx</w:t>
      </w:r>
      <w:r w:rsidR="00FD5383" w:rsidRPr="17530B36">
        <w:rPr>
          <w:rFonts w:ascii="Cambria" w:hAnsi="Cambria"/>
        </w:rPr>
        <w:t>,</w:t>
      </w:r>
    </w:p>
    <w:p w14:paraId="0A6FDC61" w14:textId="77777777" w:rsidR="00954833" w:rsidRDefault="00954833" w:rsidP="00636445">
      <w:pPr>
        <w:tabs>
          <w:tab w:val="left" w:pos="5067"/>
        </w:tabs>
        <w:rPr>
          <w:rFonts w:ascii="Cambria" w:hAnsi="Cambria"/>
        </w:rPr>
      </w:pPr>
    </w:p>
    <w:p w14:paraId="3AA414EC" w14:textId="7C389BB3" w:rsidR="00636445" w:rsidRDefault="00954833" w:rsidP="00636445">
      <w:pPr>
        <w:tabs>
          <w:tab w:val="left" w:pos="5067"/>
        </w:tabs>
        <w:rPr>
          <w:rFonts w:ascii="Cambria" w:hAnsi="Cambria"/>
        </w:rPr>
      </w:pPr>
      <w:r w:rsidRPr="3730DA4B">
        <w:rPr>
          <w:rFonts w:ascii="Cambria" w:hAnsi="Cambria"/>
        </w:rPr>
        <w:t>Thank</w:t>
      </w:r>
      <w:r w:rsidR="00636445" w:rsidRPr="3730DA4B">
        <w:rPr>
          <w:rFonts w:ascii="Cambria" w:hAnsi="Cambria"/>
        </w:rPr>
        <w:t xml:space="preserve"> you for agreeing to deliver</w:t>
      </w:r>
      <w:r w:rsidRPr="3730DA4B">
        <w:rPr>
          <w:rFonts w:ascii="Cambria" w:hAnsi="Cambria"/>
        </w:rPr>
        <w:t xml:space="preserve"> </w:t>
      </w:r>
      <w:r w:rsidR="0040728D" w:rsidRPr="3730DA4B">
        <w:rPr>
          <w:rFonts w:ascii="Cambria" w:hAnsi="Cambria"/>
        </w:rPr>
        <w:t xml:space="preserve">researcher development </w:t>
      </w:r>
      <w:r w:rsidRPr="3730DA4B">
        <w:rPr>
          <w:rFonts w:ascii="Cambria" w:hAnsi="Cambria"/>
        </w:rPr>
        <w:t xml:space="preserve">courses at King’s College London in </w:t>
      </w:r>
      <w:r w:rsidR="00981EF4">
        <w:rPr>
          <w:rFonts w:ascii="Cambria" w:hAnsi="Cambria"/>
        </w:rPr>
        <w:t>202</w:t>
      </w:r>
      <w:r w:rsidR="00852287">
        <w:rPr>
          <w:rFonts w:ascii="Cambria" w:hAnsi="Cambria"/>
        </w:rPr>
        <w:t>2</w:t>
      </w:r>
      <w:r w:rsidR="00981EF4">
        <w:rPr>
          <w:rFonts w:ascii="Cambria" w:hAnsi="Cambria"/>
        </w:rPr>
        <w:t>-2</w:t>
      </w:r>
      <w:r w:rsidR="00852287">
        <w:rPr>
          <w:rFonts w:ascii="Cambria" w:hAnsi="Cambria"/>
        </w:rPr>
        <w:t>3</w:t>
      </w:r>
      <w:r w:rsidR="00981EF4">
        <w:rPr>
          <w:rFonts w:ascii="Cambria" w:hAnsi="Cambria"/>
        </w:rPr>
        <w:t xml:space="preserve">. </w:t>
      </w:r>
      <w:r w:rsidR="0040728D" w:rsidRPr="3730DA4B">
        <w:rPr>
          <w:rFonts w:ascii="Cambria" w:hAnsi="Cambria"/>
        </w:rPr>
        <w:t xml:space="preserve">Your course will be administered by the </w:t>
      </w:r>
      <w:r w:rsidR="00981EF4" w:rsidRPr="00D0161E">
        <w:rPr>
          <w:rFonts w:ascii="Cambria" w:hAnsi="Cambria"/>
          <w:highlight w:val="yellow"/>
        </w:rPr>
        <w:t>Centre for Research Staff Development</w:t>
      </w:r>
      <w:r w:rsidR="00B9529F" w:rsidRPr="00D0161E">
        <w:rPr>
          <w:rFonts w:ascii="Cambria" w:hAnsi="Cambria"/>
          <w:highlight w:val="yellow"/>
        </w:rPr>
        <w:t>/Health Sciences DTC/Centre for Doctoral Studies</w:t>
      </w:r>
      <w:r w:rsidR="00981EF4">
        <w:rPr>
          <w:rFonts w:ascii="Cambria" w:hAnsi="Cambria"/>
        </w:rPr>
        <w:t xml:space="preserve"> </w:t>
      </w:r>
      <w:r w:rsidR="0040728D" w:rsidRPr="3730DA4B">
        <w:rPr>
          <w:rFonts w:ascii="Cambria" w:hAnsi="Cambria"/>
        </w:rPr>
        <w:t>and your lead contact will be</w:t>
      </w:r>
      <w:r w:rsidR="00981EF4">
        <w:rPr>
          <w:rFonts w:ascii="Cambria" w:hAnsi="Cambria"/>
        </w:rPr>
        <w:t xml:space="preserve"> </w:t>
      </w:r>
      <w:r w:rsidR="00D0161E" w:rsidRPr="00D0161E">
        <w:rPr>
          <w:rFonts w:ascii="Cambria" w:hAnsi="Cambria"/>
          <w:highlight w:val="yellow"/>
        </w:rPr>
        <w:t>[name]</w:t>
      </w:r>
      <w:r w:rsidR="00981EF4" w:rsidRPr="00D0161E">
        <w:rPr>
          <w:rFonts w:ascii="Cambria" w:hAnsi="Cambria"/>
          <w:highlight w:val="yellow"/>
        </w:rPr>
        <w:t>,</w:t>
      </w:r>
      <w:r w:rsidR="00981EF4">
        <w:rPr>
          <w:rFonts w:ascii="Cambria" w:hAnsi="Cambria"/>
        </w:rPr>
        <w:t xml:space="preserve"> </w:t>
      </w:r>
      <w:r w:rsidR="00D0161E" w:rsidRPr="00D0161E">
        <w:rPr>
          <w:rFonts w:ascii="Cambria" w:hAnsi="Cambria"/>
          <w:highlight w:val="yellow"/>
        </w:rPr>
        <w:t>[email</w:t>
      </w:r>
      <w:r w:rsidR="00D0161E">
        <w:rPr>
          <w:rFonts w:ascii="Cambria" w:hAnsi="Cambria"/>
        </w:rPr>
        <w:t>]</w:t>
      </w:r>
      <w:r w:rsidR="00981EF4">
        <w:rPr>
          <w:rFonts w:ascii="Cambria" w:hAnsi="Cambria"/>
        </w:rPr>
        <w:t>@kcl.ac.uk.</w:t>
      </w:r>
    </w:p>
    <w:p w14:paraId="3E5FBCF4" w14:textId="77777777" w:rsidR="00636445" w:rsidRDefault="00636445" w:rsidP="00636445">
      <w:pPr>
        <w:tabs>
          <w:tab w:val="left" w:pos="5067"/>
        </w:tabs>
        <w:rPr>
          <w:rFonts w:ascii="Cambria" w:hAnsi="Cambria"/>
        </w:rPr>
      </w:pPr>
    </w:p>
    <w:p w14:paraId="42440706" w14:textId="2CDAE6F9" w:rsidR="00ED15C3" w:rsidRDefault="00ED15C3" w:rsidP="00636445">
      <w:pPr>
        <w:tabs>
          <w:tab w:val="left" w:pos="5067"/>
        </w:tabs>
        <w:rPr>
          <w:rFonts w:ascii="Cambria" w:hAnsi="Cambria"/>
        </w:rPr>
      </w:pPr>
      <w:r>
        <w:rPr>
          <w:rFonts w:ascii="Cambria" w:hAnsi="Cambria"/>
        </w:rPr>
        <w:t xml:space="preserve">Please review this </w:t>
      </w:r>
      <w:r w:rsidRPr="00CC266C">
        <w:rPr>
          <w:rFonts w:ascii="Cambria" w:hAnsi="Cambria"/>
          <w:i/>
          <w:iCs/>
        </w:rPr>
        <w:t>External Trainer Agreement</w:t>
      </w:r>
      <w:r>
        <w:rPr>
          <w:rFonts w:ascii="Cambria" w:hAnsi="Cambria"/>
        </w:rPr>
        <w:t xml:space="preserve"> document</w:t>
      </w:r>
      <w:r w:rsidR="0040728D">
        <w:rPr>
          <w:rFonts w:ascii="Cambria" w:hAnsi="Cambria"/>
        </w:rPr>
        <w:t>,</w:t>
      </w:r>
      <w:r w:rsidR="00F172D0">
        <w:rPr>
          <w:rFonts w:ascii="Cambria" w:hAnsi="Cambria"/>
        </w:rPr>
        <w:t xml:space="preserve"> </w:t>
      </w:r>
      <w:r>
        <w:rPr>
          <w:rFonts w:ascii="Cambria" w:hAnsi="Cambria"/>
        </w:rPr>
        <w:t xml:space="preserve">sign and date </w:t>
      </w:r>
      <w:r w:rsidR="0040728D">
        <w:rPr>
          <w:rFonts w:ascii="Cambria" w:hAnsi="Cambria"/>
        </w:rPr>
        <w:t>as prompted, and return to your lead contact.</w:t>
      </w:r>
      <w:r w:rsidR="00016412">
        <w:rPr>
          <w:rFonts w:ascii="Cambria" w:hAnsi="Cambria"/>
        </w:rPr>
        <w:t xml:space="preserve"> </w:t>
      </w:r>
    </w:p>
    <w:p w14:paraId="64DBBC31" w14:textId="5CCF868E" w:rsidR="00016412" w:rsidRDefault="00016412" w:rsidP="00636445">
      <w:pPr>
        <w:tabs>
          <w:tab w:val="left" w:pos="5067"/>
        </w:tabs>
        <w:rPr>
          <w:rFonts w:ascii="Cambria" w:hAnsi="Cambria"/>
        </w:rPr>
      </w:pPr>
    </w:p>
    <w:p w14:paraId="2069DEDD" w14:textId="7044E61C" w:rsidR="00016412" w:rsidRDefault="00016412" w:rsidP="00636445">
      <w:pPr>
        <w:tabs>
          <w:tab w:val="left" w:pos="5067"/>
        </w:tabs>
        <w:rPr>
          <w:rFonts w:ascii="Cambria" w:hAnsi="Cambria"/>
        </w:rPr>
      </w:pPr>
      <w:r>
        <w:rPr>
          <w:rFonts w:ascii="Cambria" w:hAnsi="Cambria"/>
        </w:rPr>
        <w:t xml:space="preserve">Our </w:t>
      </w:r>
      <w:hyperlink r:id="rId11" w:history="1">
        <w:r w:rsidRPr="00FC7AFE">
          <w:rPr>
            <w:rStyle w:val="Hyperlink"/>
            <w:rFonts w:ascii="Cambria" w:hAnsi="Cambria"/>
          </w:rPr>
          <w:t>researcher-facing web pages</w:t>
        </w:r>
      </w:hyperlink>
      <w:r>
        <w:rPr>
          <w:rFonts w:ascii="Cambria" w:hAnsi="Cambria"/>
        </w:rPr>
        <w:t xml:space="preserve"> also outline how we work with external trainers.</w:t>
      </w:r>
    </w:p>
    <w:p w14:paraId="1FF0F2CF" w14:textId="77777777" w:rsidR="00954833" w:rsidRDefault="00954833" w:rsidP="00954833">
      <w:pPr>
        <w:tabs>
          <w:tab w:val="left" w:pos="5067"/>
        </w:tabs>
        <w:rPr>
          <w:rFonts w:ascii="Cambria" w:hAnsi="Cambria"/>
        </w:rPr>
      </w:pPr>
    </w:p>
    <w:p w14:paraId="21EC41AC" w14:textId="77777777" w:rsidR="00010B73" w:rsidRDefault="001321A2" w:rsidP="00010B73">
      <w:pPr>
        <w:pStyle w:val="ListParagraph"/>
        <w:numPr>
          <w:ilvl w:val="0"/>
          <w:numId w:val="17"/>
        </w:numPr>
        <w:tabs>
          <w:tab w:val="left" w:pos="5067"/>
        </w:tabs>
        <w:rPr>
          <w:rFonts w:ascii="Cambria" w:hAnsi="Cambria"/>
          <w:b/>
          <w:bCs/>
        </w:rPr>
      </w:pPr>
      <w:r w:rsidRPr="001321A2">
        <w:rPr>
          <w:rFonts w:ascii="Cambria" w:hAnsi="Cambria"/>
          <w:b/>
          <w:bCs/>
        </w:rPr>
        <w:t>King’s College London policies</w:t>
      </w:r>
    </w:p>
    <w:p w14:paraId="37E797F4" w14:textId="77777777" w:rsidR="0040728D" w:rsidRDefault="0040728D" w:rsidP="0040728D">
      <w:pPr>
        <w:tabs>
          <w:tab w:val="left" w:pos="5067"/>
        </w:tabs>
        <w:ind w:left="720"/>
        <w:rPr>
          <w:rFonts w:ascii="Cambria" w:hAnsi="Cambria"/>
        </w:rPr>
      </w:pPr>
    </w:p>
    <w:p w14:paraId="57AB8344" w14:textId="5B89289B" w:rsidR="00954833" w:rsidRPr="0040728D" w:rsidRDefault="009B3C3D" w:rsidP="0040728D">
      <w:pPr>
        <w:tabs>
          <w:tab w:val="left" w:pos="5067"/>
        </w:tabs>
        <w:ind w:left="720"/>
        <w:rPr>
          <w:rFonts w:ascii="Cambria" w:hAnsi="Cambria"/>
          <w:b/>
          <w:bCs/>
        </w:rPr>
      </w:pPr>
      <w:r w:rsidRPr="0040728D">
        <w:rPr>
          <w:rFonts w:ascii="Cambria" w:hAnsi="Cambria"/>
        </w:rPr>
        <w:t>Please familiarise yourself with the following</w:t>
      </w:r>
      <w:r w:rsidR="00F172D0" w:rsidRPr="0040728D">
        <w:rPr>
          <w:rFonts w:ascii="Cambria" w:hAnsi="Cambria"/>
        </w:rPr>
        <w:t xml:space="preserve"> King’s </w:t>
      </w:r>
      <w:r w:rsidR="00636445" w:rsidRPr="0040728D">
        <w:rPr>
          <w:rFonts w:ascii="Cambria" w:hAnsi="Cambria"/>
        </w:rPr>
        <w:t>College</w:t>
      </w:r>
      <w:r w:rsidR="00F172D0" w:rsidRPr="0040728D">
        <w:rPr>
          <w:rFonts w:ascii="Cambria" w:hAnsi="Cambria"/>
        </w:rPr>
        <w:t xml:space="preserve"> London </w:t>
      </w:r>
      <w:r w:rsidR="00636445" w:rsidRPr="0040728D">
        <w:rPr>
          <w:rFonts w:ascii="Cambria" w:hAnsi="Cambria"/>
        </w:rPr>
        <w:t>policies:</w:t>
      </w:r>
    </w:p>
    <w:p w14:paraId="77A91242" w14:textId="77777777" w:rsidR="00D03FBE" w:rsidRPr="00D03FBE" w:rsidRDefault="00D03FBE" w:rsidP="00D03FBE">
      <w:pPr>
        <w:tabs>
          <w:tab w:val="left" w:pos="5067"/>
        </w:tabs>
        <w:rPr>
          <w:rFonts w:ascii="Cambria" w:hAnsi="Cambria"/>
          <w:b/>
          <w:bCs/>
        </w:rPr>
      </w:pPr>
    </w:p>
    <w:p w14:paraId="3EDE392D" w14:textId="5A6D4D7A" w:rsidR="00954833" w:rsidRDefault="00BD6E56" w:rsidP="3730DA4B">
      <w:pPr>
        <w:pStyle w:val="ListParagraph"/>
        <w:numPr>
          <w:ilvl w:val="0"/>
          <w:numId w:val="16"/>
        </w:numPr>
        <w:tabs>
          <w:tab w:val="left" w:pos="5067"/>
        </w:tabs>
        <w:rPr>
          <w:rFonts w:ascii="Cambria" w:hAnsi="Cambria"/>
          <w:color w:val="0070C0"/>
        </w:rPr>
      </w:pPr>
      <w:hyperlink r:id="rId12">
        <w:r w:rsidR="00636445" w:rsidRPr="3730DA4B">
          <w:rPr>
            <w:rStyle w:val="Hyperlink"/>
            <w:rFonts w:ascii="Cambria" w:hAnsi="Cambria"/>
            <w:color w:val="0070C0"/>
          </w:rPr>
          <w:t>Equality</w:t>
        </w:r>
        <w:r w:rsidR="00954833" w:rsidRPr="3730DA4B">
          <w:rPr>
            <w:rStyle w:val="Hyperlink"/>
            <w:rFonts w:ascii="Cambria" w:hAnsi="Cambria"/>
            <w:color w:val="0070C0"/>
          </w:rPr>
          <w:t xml:space="preserve">, </w:t>
        </w:r>
        <w:r w:rsidR="00636445" w:rsidRPr="3730DA4B">
          <w:rPr>
            <w:rStyle w:val="Hyperlink"/>
            <w:rFonts w:ascii="Cambria" w:hAnsi="Cambria"/>
            <w:color w:val="0070C0"/>
          </w:rPr>
          <w:t xml:space="preserve">Diversity </w:t>
        </w:r>
        <w:r w:rsidR="00954833" w:rsidRPr="3730DA4B">
          <w:rPr>
            <w:rStyle w:val="Hyperlink"/>
            <w:rFonts w:ascii="Cambria" w:hAnsi="Cambria"/>
            <w:color w:val="0070C0"/>
          </w:rPr>
          <w:t>and Inclusion Policy</w:t>
        </w:r>
      </w:hyperlink>
      <w:r w:rsidR="00954833" w:rsidRPr="3730DA4B">
        <w:rPr>
          <w:rFonts w:ascii="Cambria" w:hAnsi="Cambria"/>
          <w:color w:val="0070C0"/>
        </w:rPr>
        <w:t xml:space="preserve"> </w:t>
      </w:r>
    </w:p>
    <w:p w14:paraId="12EC3C58" w14:textId="7F8F2459" w:rsidR="0CD5397A" w:rsidRDefault="00BD6E56" w:rsidP="3730DA4B">
      <w:pPr>
        <w:pStyle w:val="ListParagraph"/>
        <w:numPr>
          <w:ilvl w:val="0"/>
          <w:numId w:val="16"/>
        </w:numPr>
        <w:rPr>
          <w:color w:val="0070C0"/>
        </w:rPr>
      </w:pPr>
      <w:hyperlink r:id="rId13">
        <w:r w:rsidR="0CD5397A" w:rsidRPr="3730DA4B">
          <w:rPr>
            <w:rStyle w:val="Hyperlink"/>
            <w:rFonts w:ascii="Cambria" w:hAnsi="Cambria"/>
            <w:color w:val="0070C0"/>
          </w:rPr>
          <w:t>IT Acceptable Us</w:t>
        </w:r>
        <w:r w:rsidR="00084B05" w:rsidRPr="3730DA4B">
          <w:rPr>
            <w:rStyle w:val="Hyperlink"/>
            <w:rFonts w:ascii="Cambria" w:hAnsi="Cambria"/>
            <w:color w:val="0070C0"/>
          </w:rPr>
          <w:t>e Policies</w:t>
        </w:r>
      </w:hyperlink>
    </w:p>
    <w:p w14:paraId="5B53B928" w14:textId="2E2E2320" w:rsidR="2072EAF3" w:rsidRPr="0040728D" w:rsidRDefault="00BD6E56" w:rsidP="3730DA4B">
      <w:pPr>
        <w:pStyle w:val="ListParagraph"/>
        <w:numPr>
          <w:ilvl w:val="0"/>
          <w:numId w:val="16"/>
        </w:numPr>
        <w:rPr>
          <w:rFonts w:ascii="Cambria" w:hAnsi="Cambria"/>
          <w:color w:val="0563C1" w:themeColor="hyperlink"/>
          <w:u w:val="single"/>
        </w:rPr>
      </w:pPr>
      <w:hyperlink r:id="rId14">
        <w:r w:rsidR="2072EAF3" w:rsidRPr="3730DA4B">
          <w:rPr>
            <w:rStyle w:val="Hyperlink"/>
            <w:rFonts w:ascii="Cambria" w:hAnsi="Cambria"/>
            <w:color w:val="0070C0"/>
          </w:rPr>
          <w:t>Digital Education Policy</w:t>
        </w:r>
      </w:hyperlink>
      <w:r w:rsidR="000E618D" w:rsidRPr="3730DA4B">
        <w:rPr>
          <w:rFonts w:ascii="Cambria" w:hAnsi="Cambria"/>
          <w:color w:val="0070C0"/>
        </w:rPr>
        <w:t xml:space="preserve"> </w:t>
      </w:r>
    </w:p>
    <w:p w14:paraId="23BA6AF5" w14:textId="3B498B39" w:rsidR="0041737E" w:rsidRPr="004A4810" w:rsidRDefault="00BD6E56" w:rsidP="3730DA4B">
      <w:pPr>
        <w:pStyle w:val="ListParagraph"/>
        <w:numPr>
          <w:ilvl w:val="0"/>
          <w:numId w:val="16"/>
        </w:numPr>
        <w:rPr>
          <w:rFonts w:ascii="Cambria" w:hAnsi="Cambria"/>
          <w:color w:val="0070C0"/>
        </w:rPr>
      </w:pPr>
      <w:hyperlink r:id="rId15">
        <w:r w:rsidR="00DA6C4A" w:rsidRPr="3730DA4B">
          <w:rPr>
            <w:rStyle w:val="Hyperlink"/>
            <w:rFonts w:ascii="Cambria" w:hAnsi="Cambria"/>
            <w:color w:val="0070C0"/>
          </w:rPr>
          <w:t>Lecture Capture and Recording Other Educational Activities Procedures</w:t>
        </w:r>
      </w:hyperlink>
      <w:r w:rsidR="000E618D" w:rsidRPr="3730DA4B">
        <w:rPr>
          <w:rFonts w:ascii="Cambria" w:hAnsi="Cambria"/>
          <w:color w:val="0070C0"/>
        </w:rPr>
        <w:t xml:space="preserve"> </w:t>
      </w:r>
    </w:p>
    <w:p w14:paraId="24D28193" w14:textId="649C7E71" w:rsidR="004A4810" w:rsidRPr="006E4DF2" w:rsidRDefault="00BD6E56" w:rsidP="3730DA4B">
      <w:pPr>
        <w:pStyle w:val="ListParagraph"/>
        <w:numPr>
          <w:ilvl w:val="0"/>
          <w:numId w:val="16"/>
        </w:numPr>
        <w:rPr>
          <w:rFonts w:ascii="Cambria" w:hAnsi="Cambria"/>
          <w:color w:val="0563C1" w:themeColor="hyperlink"/>
          <w:u w:val="single"/>
        </w:rPr>
      </w:pPr>
      <w:hyperlink r:id="rId16">
        <w:r w:rsidR="004A4810" w:rsidRPr="3730DA4B">
          <w:rPr>
            <w:rStyle w:val="Hyperlink"/>
            <w:rFonts w:ascii="Cambria" w:hAnsi="Cambria"/>
            <w:color w:val="0070C0"/>
          </w:rPr>
          <w:t>Data Protection Policy</w:t>
        </w:r>
      </w:hyperlink>
    </w:p>
    <w:p w14:paraId="03E184CB" w14:textId="2F1D5A64" w:rsidR="16B09510" w:rsidRPr="00220263" w:rsidRDefault="00220263" w:rsidP="3730DA4B">
      <w:pPr>
        <w:pStyle w:val="ListParagraph"/>
        <w:numPr>
          <w:ilvl w:val="0"/>
          <w:numId w:val="16"/>
        </w:numPr>
        <w:spacing w:line="259" w:lineRule="auto"/>
        <w:rPr>
          <w:rStyle w:val="Hyperlink"/>
          <w:rFonts w:ascii="Cambria" w:eastAsia="Cambria" w:hAnsi="Cambria" w:cs="Cambria"/>
        </w:rPr>
      </w:pPr>
      <w:r>
        <w:rPr>
          <w:rFonts w:ascii="Cambria" w:hAnsi="Cambria"/>
          <w:color w:val="0070C0"/>
          <w:u w:val="single"/>
        </w:rPr>
        <w:fldChar w:fldCharType="begin"/>
      </w:r>
      <w:r>
        <w:rPr>
          <w:rFonts w:ascii="Cambria" w:hAnsi="Cambria"/>
          <w:color w:val="0070C0"/>
          <w:u w:val="single"/>
        </w:rPr>
        <w:instrText xml:space="preserve"> HYPERLINK "https://www.kcl.ac.uk/governancezone/assets/governancelegal/safeguarding-policy.pdf" </w:instrText>
      </w:r>
      <w:r>
        <w:rPr>
          <w:rFonts w:ascii="Cambria" w:hAnsi="Cambria"/>
          <w:color w:val="0070C0"/>
          <w:u w:val="single"/>
        </w:rPr>
        <w:fldChar w:fldCharType="separate"/>
      </w:r>
      <w:r w:rsidR="16B09510" w:rsidRPr="00220263">
        <w:rPr>
          <w:rStyle w:val="Hyperlink"/>
          <w:rFonts w:ascii="Cambria" w:hAnsi="Cambria"/>
        </w:rPr>
        <w:t>Safeguarding Policy</w:t>
      </w:r>
    </w:p>
    <w:p w14:paraId="0A0A6F95" w14:textId="4F46948F" w:rsidR="3730DA4B" w:rsidRDefault="00220263" w:rsidP="3730DA4B">
      <w:pPr>
        <w:ind w:left="720"/>
        <w:rPr>
          <w:rFonts w:ascii="Cambria" w:hAnsi="Cambria"/>
          <w:color w:val="auto"/>
        </w:rPr>
      </w:pPr>
      <w:r>
        <w:rPr>
          <w:rFonts w:ascii="Cambria" w:hAnsi="Cambria"/>
          <w:color w:val="0070C0"/>
          <w:u w:val="single"/>
        </w:rPr>
        <w:fldChar w:fldCharType="end"/>
      </w:r>
    </w:p>
    <w:p w14:paraId="4E444840" w14:textId="0F968D5F" w:rsidR="006E4DF2" w:rsidRPr="006E4DF2" w:rsidRDefault="16B09510" w:rsidP="006E4DF2">
      <w:pPr>
        <w:pStyle w:val="ListParagraph"/>
        <w:numPr>
          <w:ilvl w:val="0"/>
          <w:numId w:val="25"/>
        </w:numPr>
        <w:rPr>
          <w:rFonts w:ascii="Cambria" w:hAnsi="Cambria"/>
          <w:color w:val="auto"/>
        </w:rPr>
      </w:pPr>
      <w:r w:rsidRPr="17530B36">
        <w:rPr>
          <w:rFonts w:ascii="Cambria" w:hAnsi="Cambria"/>
          <w:color w:val="auto"/>
        </w:rPr>
        <w:t xml:space="preserve">Research Talent </w:t>
      </w:r>
      <w:r w:rsidR="006E4DF2" w:rsidRPr="17530B36">
        <w:rPr>
          <w:rFonts w:ascii="Cambria" w:hAnsi="Cambria"/>
          <w:color w:val="auto"/>
        </w:rPr>
        <w:t xml:space="preserve">also employs its own </w:t>
      </w:r>
      <w:hyperlink r:id="rId17" w:history="1">
        <w:r w:rsidR="006E4DF2" w:rsidRPr="17530B36">
          <w:rPr>
            <w:rStyle w:val="Hyperlink"/>
            <w:rFonts w:ascii="Cambria" w:hAnsi="Cambria"/>
          </w:rPr>
          <w:t>Code of Conduct</w:t>
        </w:r>
      </w:hyperlink>
      <w:r w:rsidR="006E4DF2" w:rsidRPr="17530B36">
        <w:rPr>
          <w:rFonts w:ascii="Cambria" w:hAnsi="Cambria"/>
          <w:color w:val="auto"/>
        </w:rPr>
        <w:t xml:space="preserve"> for learning and development activity</w:t>
      </w:r>
    </w:p>
    <w:p w14:paraId="32C22D16" w14:textId="77777777" w:rsidR="0041737E" w:rsidRPr="0041737E" w:rsidRDefault="0041737E" w:rsidP="00010B73">
      <w:pPr>
        <w:tabs>
          <w:tab w:val="left" w:pos="5067"/>
        </w:tabs>
        <w:rPr>
          <w:rFonts w:ascii="Cambria" w:hAnsi="Cambria"/>
        </w:rPr>
      </w:pPr>
    </w:p>
    <w:p w14:paraId="3F5B2E67" w14:textId="49D2EEE9" w:rsidR="00636445" w:rsidRPr="0041737E" w:rsidRDefault="00954833" w:rsidP="00010B73">
      <w:pPr>
        <w:ind w:left="720" w:firstLine="720"/>
        <w:rPr>
          <w:rFonts w:ascii="Cambria" w:hAnsi="Cambria"/>
        </w:rPr>
      </w:pPr>
      <w:r w:rsidRPr="0041737E">
        <w:rPr>
          <w:rFonts w:ascii="Cambria" w:hAnsi="Cambria"/>
        </w:rPr>
        <w:t xml:space="preserve">You can view all of King’s College London’s policies in our </w:t>
      </w:r>
      <w:hyperlink r:id="rId18" w:history="1">
        <w:r w:rsidRPr="0041737E">
          <w:rPr>
            <w:rStyle w:val="Hyperlink"/>
            <w:rFonts w:ascii="Cambria" w:hAnsi="Cambria"/>
          </w:rPr>
          <w:t>Governance Zone</w:t>
        </w:r>
      </w:hyperlink>
      <w:r w:rsidRPr="0041737E">
        <w:rPr>
          <w:rFonts w:ascii="Cambria" w:hAnsi="Cambria"/>
        </w:rPr>
        <w:t>.</w:t>
      </w:r>
    </w:p>
    <w:p w14:paraId="280FEAF4" w14:textId="17F7EB76" w:rsidR="00636445" w:rsidRPr="00636445" w:rsidRDefault="00636445" w:rsidP="00636445">
      <w:pPr>
        <w:tabs>
          <w:tab w:val="left" w:pos="5067"/>
        </w:tabs>
        <w:rPr>
          <w:rFonts w:ascii="Cambria" w:hAnsi="Cambria"/>
        </w:rPr>
      </w:pPr>
    </w:p>
    <w:p w14:paraId="6563C20B" w14:textId="77777777" w:rsidR="001321A2" w:rsidRDefault="001321A2" w:rsidP="001321A2">
      <w:pPr>
        <w:pStyle w:val="ListParagraph"/>
        <w:numPr>
          <w:ilvl w:val="0"/>
          <w:numId w:val="17"/>
        </w:numPr>
        <w:tabs>
          <w:tab w:val="left" w:pos="5067"/>
        </w:tabs>
        <w:rPr>
          <w:rFonts w:ascii="Cambria" w:hAnsi="Cambria"/>
          <w:b/>
          <w:bCs/>
        </w:rPr>
      </w:pPr>
      <w:r w:rsidRPr="001321A2">
        <w:rPr>
          <w:rFonts w:ascii="Cambria" w:hAnsi="Cambria"/>
          <w:b/>
          <w:bCs/>
        </w:rPr>
        <w:t>Course participants</w:t>
      </w:r>
    </w:p>
    <w:p w14:paraId="64D56147" w14:textId="5337CC2B" w:rsidR="001321A2" w:rsidRDefault="007E5A86" w:rsidP="486611E7">
      <w:pPr>
        <w:tabs>
          <w:tab w:val="left" w:pos="5067"/>
        </w:tabs>
        <w:ind w:left="720"/>
        <w:rPr>
          <w:rFonts w:ascii="Cambria" w:hAnsi="Cambria"/>
        </w:rPr>
      </w:pPr>
      <w:hyperlink r:id="rId19">
        <w:r w:rsidR="0040728D" w:rsidRPr="486611E7">
          <w:rPr>
            <w:rStyle w:val="Hyperlink"/>
            <w:rFonts w:ascii="Cambria" w:hAnsi="Cambria"/>
          </w:rPr>
          <w:t>Inclusive learning</w:t>
        </w:r>
      </w:hyperlink>
      <w:r w:rsidR="0040728D" w:rsidRPr="486611E7">
        <w:rPr>
          <w:rFonts w:ascii="Cambria" w:hAnsi="Cambria"/>
        </w:rPr>
        <w:t xml:space="preserve"> practices are important to King’s. </w:t>
      </w:r>
      <w:r w:rsidR="004A4810" w:rsidRPr="007011D1">
        <w:rPr>
          <w:rFonts w:ascii="Cambria" w:hAnsi="Cambria"/>
        </w:rPr>
        <w:t xml:space="preserve">Please </w:t>
      </w:r>
      <w:r w:rsidR="00636445" w:rsidRPr="007011D1">
        <w:rPr>
          <w:rFonts w:ascii="Cambria" w:hAnsi="Cambria"/>
        </w:rPr>
        <w:t xml:space="preserve">endeavour to </w:t>
      </w:r>
      <w:r w:rsidR="004A4810" w:rsidRPr="007011D1">
        <w:rPr>
          <w:rFonts w:ascii="Cambria" w:hAnsi="Cambria"/>
        </w:rPr>
        <w:t xml:space="preserve">manage workshops </w:t>
      </w:r>
      <w:r w:rsidR="00636445" w:rsidRPr="007011D1">
        <w:rPr>
          <w:rFonts w:ascii="Cambria" w:hAnsi="Cambria"/>
        </w:rPr>
        <w:t>in an inclusive manner</w:t>
      </w:r>
      <w:r w:rsidR="004A4810" w:rsidRPr="007011D1">
        <w:rPr>
          <w:rFonts w:ascii="Cambria" w:hAnsi="Cambria"/>
        </w:rPr>
        <w:t xml:space="preserve"> by</w:t>
      </w:r>
      <w:r w:rsidR="004A4810" w:rsidRPr="486611E7">
        <w:rPr>
          <w:rFonts w:ascii="Cambria" w:hAnsi="Cambria"/>
        </w:rPr>
        <w:t xml:space="preserve">: </w:t>
      </w:r>
    </w:p>
    <w:p w14:paraId="09411B9E" w14:textId="6E0C641C" w:rsidR="001321A2" w:rsidRDefault="00636445" w:rsidP="00B35017">
      <w:pPr>
        <w:pStyle w:val="ListParagraph"/>
        <w:numPr>
          <w:ilvl w:val="1"/>
          <w:numId w:val="26"/>
        </w:numPr>
        <w:tabs>
          <w:tab w:val="left" w:pos="5067"/>
        </w:tabs>
        <w:rPr>
          <w:rFonts w:ascii="Cambria" w:hAnsi="Cambria"/>
        </w:rPr>
      </w:pPr>
      <w:r w:rsidRPr="486611E7">
        <w:rPr>
          <w:rFonts w:ascii="Cambria" w:hAnsi="Cambria"/>
        </w:rPr>
        <w:t>Ensuring</w:t>
      </w:r>
      <w:r w:rsidRPr="007011D1">
        <w:rPr>
          <w:rFonts w:ascii="Cambria" w:hAnsi="Cambria"/>
        </w:rPr>
        <w:t xml:space="preserve"> that all learning materials are offered in a range of accessible forms</w:t>
      </w:r>
      <w:r w:rsidR="004A4810" w:rsidRPr="007011D1">
        <w:rPr>
          <w:rFonts w:ascii="Cambria" w:hAnsi="Cambria"/>
        </w:rPr>
        <w:t xml:space="preserve"> </w:t>
      </w:r>
    </w:p>
    <w:p w14:paraId="016DDF1A" w14:textId="321B5FFB" w:rsidR="001321A2" w:rsidRDefault="486611E7" w:rsidP="00B35017">
      <w:pPr>
        <w:pStyle w:val="ListParagraph"/>
        <w:numPr>
          <w:ilvl w:val="1"/>
          <w:numId w:val="26"/>
        </w:numPr>
        <w:tabs>
          <w:tab w:val="left" w:pos="5067"/>
        </w:tabs>
        <w:rPr>
          <w:rFonts w:ascii="Cambria" w:hAnsi="Cambria"/>
        </w:rPr>
      </w:pPr>
      <w:r w:rsidRPr="486611E7">
        <w:rPr>
          <w:rFonts w:ascii="Cambria" w:hAnsi="Cambria"/>
        </w:rPr>
        <w:t>Offering learners different modes of engagement and interaction wherever possible (</w:t>
      </w:r>
      <w:proofErr w:type="gramStart"/>
      <w:r w:rsidRPr="486611E7">
        <w:rPr>
          <w:rFonts w:ascii="Cambria" w:hAnsi="Cambria"/>
        </w:rPr>
        <w:t>e.g.</w:t>
      </w:r>
      <w:proofErr w:type="gramEnd"/>
      <w:r w:rsidRPr="486611E7">
        <w:rPr>
          <w:rFonts w:ascii="Cambria" w:hAnsi="Cambria"/>
        </w:rPr>
        <w:t xml:space="preserve"> text chat as well as verbal interaction; breakout rooms as well as whole group discussion)</w:t>
      </w:r>
    </w:p>
    <w:p w14:paraId="153B187C" w14:textId="6C697344" w:rsidR="001321A2" w:rsidRDefault="004A4810" w:rsidP="00B35017">
      <w:pPr>
        <w:pStyle w:val="ListParagraph"/>
        <w:numPr>
          <w:ilvl w:val="1"/>
          <w:numId w:val="26"/>
        </w:numPr>
        <w:tabs>
          <w:tab w:val="left" w:pos="5067"/>
        </w:tabs>
        <w:rPr>
          <w:rFonts w:ascii="Cambria" w:hAnsi="Cambria"/>
        </w:rPr>
      </w:pPr>
      <w:r w:rsidRPr="486611E7">
        <w:rPr>
          <w:rFonts w:ascii="Cambria" w:hAnsi="Cambria"/>
        </w:rPr>
        <w:t>Being</w:t>
      </w:r>
      <w:r w:rsidRPr="007011D1">
        <w:rPr>
          <w:rFonts w:ascii="Cambria" w:hAnsi="Cambria"/>
        </w:rPr>
        <w:t xml:space="preserve"> attentive to </w:t>
      </w:r>
      <w:r w:rsidR="00636445" w:rsidRPr="007011D1">
        <w:rPr>
          <w:rFonts w:ascii="Cambria" w:hAnsi="Cambria"/>
        </w:rPr>
        <w:t>differences in culture, race, gender and other characteristics</w:t>
      </w:r>
      <w:r w:rsidRPr="007011D1">
        <w:rPr>
          <w:rFonts w:ascii="Cambria" w:hAnsi="Cambria"/>
        </w:rPr>
        <w:t xml:space="preserve"> that may </w:t>
      </w:r>
      <w:r w:rsidR="00636445" w:rsidRPr="007011D1">
        <w:rPr>
          <w:rFonts w:ascii="Cambria" w:hAnsi="Cambria"/>
        </w:rPr>
        <w:t>be represented</w:t>
      </w:r>
      <w:r w:rsidRPr="007011D1">
        <w:rPr>
          <w:rFonts w:ascii="Cambria" w:hAnsi="Cambria"/>
        </w:rPr>
        <w:t xml:space="preserve"> in your audience</w:t>
      </w:r>
    </w:p>
    <w:p w14:paraId="02DB9E3B" w14:textId="3E52001F" w:rsidR="007B20B1" w:rsidRDefault="007B20B1" w:rsidP="007011D1">
      <w:pPr>
        <w:tabs>
          <w:tab w:val="left" w:pos="5067"/>
        </w:tabs>
        <w:ind w:left="720"/>
        <w:rPr>
          <w:rFonts w:ascii="Cambria" w:hAnsi="Cambria"/>
        </w:rPr>
      </w:pPr>
    </w:p>
    <w:p w14:paraId="6ADB7210" w14:textId="4C84EE1E" w:rsidR="007B20B1" w:rsidRDefault="00D14213" w:rsidP="007011D1">
      <w:pPr>
        <w:tabs>
          <w:tab w:val="left" w:pos="5067"/>
        </w:tabs>
        <w:ind w:left="720"/>
        <w:rPr>
          <w:rFonts w:ascii="Cambria" w:hAnsi="Cambria"/>
        </w:rPr>
      </w:pPr>
      <w:r w:rsidRPr="17530B36">
        <w:rPr>
          <w:rFonts w:ascii="Cambria" w:hAnsi="Cambria"/>
        </w:rPr>
        <w:t xml:space="preserve">We reserve the right to request </w:t>
      </w:r>
      <w:r w:rsidR="001B37E0" w:rsidRPr="17530B36">
        <w:rPr>
          <w:rFonts w:ascii="Cambria" w:hAnsi="Cambria"/>
        </w:rPr>
        <w:t>additional adjustments to delivery o</w:t>
      </w:r>
      <w:r w:rsidR="00814417" w:rsidRPr="17530B36">
        <w:rPr>
          <w:rFonts w:ascii="Cambria" w:hAnsi="Cambria"/>
        </w:rPr>
        <w:t>r materials</w:t>
      </w:r>
      <w:r w:rsidR="001B37E0" w:rsidRPr="17530B36">
        <w:rPr>
          <w:rFonts w:ascii="Cambria" w:hAnsi="Cambria"/>
        </w:rPr>
        <w:t xml:space="preserve"> if required by </w:t>
      </w:r>
      <w:r w:rsidR="00814417" w:rsidRPr="17530B36">
        <w:rPr>
          <w:rFonts w:ascii="Cambria" w:hAnsi="Cambria"/>
        </w:rPr>
        <w:t xml:space="preserve">individual </w:t>
      </w:r>
      <w:r w:rsidR="001B37E0" w:rsidRPr="17530B36">
        <w:rPr>
          <w:rFonts w:ascii="Cambria" w:hAnsi="Cambria"/>
        </w:rPr>
        <w:t xml:space="preserve">participants </w:t>
      </w:r>
      <w:r w:rsidR="00071A21" w:rsidRPr="17530B36">
        <w:rPr>
          <w:rFonts w:ascii="Cambria" w:hAnsi="Cambria"/>
        </w:rPr>
        <w:t>e.g.,</w:t>
      </w:r>
      <w:r w:rsidR="001B37E0" w:rsidRPr="17530B36">
        <w:rPr>
          <w:rFonts w:ascii="Cambria" w:hAnsi="Cambria"/>
        </w:rPr>
        <w:t xml:space="preserve"> due to disability or other needs.</w:t>
      </w:r>
    </w:p>
    <w:p w14:paraId="27E57B5A" w14:textId="77777777" w:rsidR="001321A2" w:rsidRPr="001321A2" w:rsidRDefault="001321A2" w:rsidP="001321A2">
      <w:pPr>
        <w:tabs>
          <w:tab w:val="left" w:pos="5067"/>
        </w:tabs>
        <w:rPr>
          <w:rFonts w:ascii="Cambria" w:hAnsi="Cambria"/>
          <w:b/>
          <w:bCs/>
        </w:rPr>
      </w:pPr>
    </w:p>
    <w:p w14:paraId="6EF9CFC9" w14:textId="1DA330DF" w:rsidR="004A4810" w:rsidRDefault="004A4810" w:rsidP="001321A2">
      <w:pPr>
        <w:pStyle w:val="ListParagraph"/>
        <w:numPr>
          <w:ilvl w:val="0"/>
          <w:numId w:val="17"/>
        </w:numPr>
        <w:tabs>
          <w:tab w:val="left" w:pos="5067"/>
        </w:tabs>
        <w:rPr>
          <w:rFonts w:ascii="Cambria" w:hAnsi="Cambria"/>
          <w:b/>
          <w:bCs/>
        </w:rPr>
      </w:pPr>
      <w:r>
        <w:rPr>
          <w:rFonts w:ascii="Cambria" w:hAnsi="Cambria"/>
          <w:b/>
          <w:bCs/>
        </w:rPr>
        <w:t>Data Sharing Agreement</w:t>
      </w:r>
    </w:p>
    <w:p w14:paraId="375BFEC8" w14:textId="77777777" w:rsidR="004A4810" w:rsidRDefault="004A4810" w:rsidP="004A4810">
      <w:pPr>
        <w:pStyle w:val="ListParagraph"/>
        <w:numPr>
          <w:ilvl w:val="1"/>
          <w:numId w:val="17"/>
        </w:numPr>
        <w:tabs>
          <w:tab w:val="left" w:pos="5067"/>
        </w:tabs>
        <w:rPr>
          <w:rFonts w:ascii="Cambria" w:hAnsi="Cambria"/>
        </w:rPr>
      </w:pPr>
      <w:r w:rsidRPr="69B0FD29">
        <w:rPr>
          <w:rFonts w:ascii="Cambria" w:hAnsi="Cambria"/>
        </w:rPr>
        <w:t xml:space="preserve">It is the expectation of King's that when undertaking systematic data sharing with another organisation that will also be a data controller that there will be a data sharing agreement in place. </w:t>
      </w:r>
    </w:p>
    <w:p w14:paraId="58B3B543" w14:textId="08581CF8" w:rsidR="004A4810" w:rsidRPr="004A4810" w:rsidRDefault="004A4810" w:rsidP="004A4810">
      <w:pPr>
        <w:pStyle w:val="ListParagraph"/>
        <w:numPr>
          <w:ilvl w:val="1"/>
          <w:numId w:val="17"/>
        </w:numPr>
        <w:tabs>
          <w:tab w:val="left" w:pos="5067"/>
        </w:tabs>
        <w:rPr>
          <w:rFonts w:ascii="Cambria" w:hAnsi="Cambria"/>
        </w:rPr>
      </w:pPr>
      <w:r w:rsidRPr="69B0FD29">
        <w:rPr>
          <w:rFonts w:ascii="Cambria" w:hAnsi="Cambria"/>
        </w:rPr>
        <w:t xml:space="preserve">The Information Commissioner states in the Data Sharing Code of Practice that an agreement should cover: </w:t>
      </w:r>
    </w:p>
    <w:p w14:paraId="013DA6E8" w14:textId="77777777" w:rsidR="004A4810" w:rsidRPr="004A4810" w:rsidRDefault="004A4810" w:rsidP="004A4810">
      <w:pPr>
        <w:pStyle w:val="ListParagraph"/>
        <w:numPr>
          <w:ilvl w:val="2"/>
          <w:numId w:val="21"/>
        </w:numPr>
        <w:tabs>
          <w:tab w:val="left" w:pos="5067"/>
        </w:tabs>
        <w:rPr>
          <w:rFonts w:ascii="Cambria" w:hAnsi="Cambria"/>
        </w:rPr>
      </w:pPr>
      <w:r w:rsidRPr="004A4810">
        <w:rPr>
          <w:rFonts w:ascii="Cambria" w:hAnsi="Cambria"/>
        </w:rPr>
        <w:t>the purpose(s) of the data sharing arrangement</w:t>
      </w:r>
    </w:p>
    <w:p w14:paraId="3538C469" w14:textId="77777777" w:rsidR="004A4810" w:rsidRPr="004A4810" w:rsidRDefault="004A4810" w:rsidP="004A4810">
      <w:pPr>
        <w:pStyle w:val="ListParagraph"/>
        <w:numPr>
          <w:ilvl w:val="2"/>
          <w:numId w:val="21"/>
        </w:numPr>
        <w:tabs>
          <w:tab w:val="left" w:pos="5067"/>
        </w:tabs>
        <w:rPr>
          <w:rFonts w:ascii="Cambria" w:hAnsi="Cambria"/>
        </w:rPr>
      </w:pPr>
      <w:r w:rsidRPr="004A4810">
        <w:rPr>
          <w:rFonts w:ascii="Cambria" w:hAnsi="Cambria"/>
        </w:rPr>
        <w:t xml:space="preserve">who will receive the data and the circumstances in which they will have </w:t>
      </w:r>
      <w:proofErr w:type="gramStart"/>
      <w:r w:rsidRPr="004A4810">
        <w:rPr>
          <w:rFonts w:ascii="Cambria" w:hAnsi="Cambria"/>
        </w:rPr>
        <w:t>access</w:t>
      </w:r>
      <w:proofErr w:type="gramEnd"/>
    </w:p>
    <w:p w14:paraId="5DD3B77A" w14:textId="77777777" w:rsidR="004A4810" w:rsidRPr="004A4810" w:rsidRDefault="004A4810" w:rsidP="004A4810">
      <w:pPr>
        <w:pStyle w:val="ListParagraph"/>
        <w:numPr>
          <w:ilvl w:val="2"/>
          <w:numId w:val="21"/>
        </w:numPr>
        <w:tabs>
          <w:tab w:val="left" w:pos="5067"/>
        </w:tabs>
        <w:rPr>
          <w:rFonts w:ascii="Cambria" w:hAnsi="Cambria"/>
        </w:rPr>
      </w:pPr>
      <w:r w:rsidRPr="004A4810">
        <w:rPr>
          <w:rFonts w:ascii="Cambria" w:hAnsi="Cambria"/>
        </w:rPr>
        <w:t>the data to be shared</w:t>
      </w:r>
    </w:p>
    <w:p w14:paraId="1E32A5AB" w14:textId="77777777" w:rsidR="004A4810" w:rsidRPr="004A4810" w:rsidRDefault="004A4810" w:rsidP="004A4810">
      <w:pPr>
        <w:pStyle w:val="ListParagraph"/>
        <w:numPr>
          <w:ilvl w:val="2"/>
          <w:numId w:val="21"/>
        </w:numPr>
        <w:tabs>
          <w:tab w:val="left" w:pos="5067"/>
        </w:tabs>
        <w:rPr>
          <w:rFonts w:ascii="Cambria" w:hAnsi="Cambria"/>
        </w:rPr>
      </w:pPr>
      <w:r w:rsidRPr="004A4810">
        <w:rPr>
          <w:rFonts w:ascii="Cambria" w:hAnsi="Cambria"/>
        </w:rPr>
        <w:t>requirements around the accuracy of the data, how it will be updated and the format in which it will be transferred</w:t>
      </w:r>
    </w:p>
    <w:p w14:paraId="180A40EE" w14:textId="77777777" w:rsidR="004A4810" w:rsidRPr="004A4810" w:rsidRDefault="004A4810" w:rsidP="004A4810">
      <w:pPr>
        <w:pStyle w:val="ListParagraph"/>
        <w:numPr>
          <w:ilvl w:val="2"/>
          <w:numId w:val="21"/>
        </w:numPr>
        <w:tabs>
          <w:tab w:val="left" w:pos="5067"/>
        </w:tabs>
        <w:rPr>
          <w:rFonts w:ascii="Cambria" w:hAnsi="Cambria"/>
        </w:rPr>
      </w:pPr>
      <w:r w:rsidRPr="004A4810">
        <w:rPr>
          <w:rFonts w:ascii="Cambria" w:hAnsi="Cambria"/>
        </w:rPr>
        <w:t xml:space="preserve">data security </w:t>
      </w:r>
    </w:p>
    <w:p w14:paraId="5A36195C" w14:textId="499FC8EB" w:rsidR="004A4810" w:rsidRPr="001023F0" w:rsidRDefault="004A4810" w:rsidP="001023F0">
      <w:pPr>
        <w:pStyle w:val="ListParagraph"/>
        <w:numPr>
          <w:ilvl w:val="2"/>
          <w:numId w:val="21"/>
        </w:numPr>
        <w:tabs>
          <w:tab w:val="left" w:pos="5067"/>
        </w:tabs>
        <w:rPr>
          <w:rFonts w:ascii="Cambria" w:hAnsi="Cambria"/>
        </w:rPr>
      </w:pPr>
      <w:r w:rsidRPr="004A4810">
        <w:rPr>
          <w:rFonts w:ascii="Cambria" w:hAnsi="Cambria"/>
        </w:rPr>
        <w:t xml:space="preserve">how long the data will be retained  </w:t>
      </w:r>
    </w:p>
    <w:p w14:paraId="5526A587" w14:textId="2AC72DC4" w:rsidR="004A4810" w:rsidRPr="004A4810" w:rsidRDefault="004A4810" w:rsidP="004A4810">
      <w:pPr>
        <w:pStyle w:val="ListParagraph"/>
        <w:numPr>
          <w:ilvl w:val="1"/>
          <w:numId w:val="17"/>
        </w:numPr>
        <w:tabs>
          <w:tab w:val="left" w:pos="5067"/>
        </w:tabs>
        <w:rPr>
          <w:rFonts w:ascii="Cambria" w:hAnsi="Cambria"/>
        </w:rPr>
      </w:pPr>
      <w:r w:rsidRPr="69B0FD29">
        <w:rPr>
          <w:rFonts w:ascii="Cambria" w:hAnsi="Cambria"/>
        </w:rPr>
        <w:t xml:space="preserve">As part of your engagement with Research Talent at King’s you may be provided with the personal data of participants including their name, academic affiliation within the institution, and email address. You may also through delivering a course have an opportunity to collect this or other personal data relating to participants. </w:t>
      </w:r>
    </w:p>
    <w:p w14:paraId="46A9043C" w14:textId="77777777" w:rsidR="004A4810" w:rsidRPr="004A4810" w:rsidRDefault="004A4810" w:rsidP="004A4810">
      <w:pPr>
        <w:pStyle w:val="ListParagraph"/>
        <w:numPr>
          <w:ilvl w:val="1"/>
          <w:numId w:val="17"/>
        </w:numPr>
        <w:tabs>
          <w:tab w:val="left" w:pos="5067"/>
        </w:tabs>
        <w:rPr>
          <w:rFonts w:ascii="Cambria" w:hAnsi="Cambria"/>
        </w:rPr>
      </w:pPr>
      <w:r w:rsidRPr="69B0FD29">
        <w:rPr>
          <w:rFonts w:ascii="Cambria" w:hAnsi="Cambria"/>
        </w:rPr>
        <w:t>This document will constitute a data sharing agreement with you that governs the protection of the personal data of participants in activity you are delivering. If we provide data to you, you are required to:</w:t>
      </w:r>
    </w:p>
    <w:p w14:paraId="5D14439E" w14:textId="77777777" w:rsidR="004A4810" w:rsidRPr="004A4810" w:rsidRDefault="004A4810" w:rsidP="004A4810">
      <w:pPr>
        <w:pStyle w:val="ListParagraph"/>
        <w:numPr>
          <w:ilvl w:val="2"/>
          <w:numId w:val="22"/>
        </w:numPr>
        <w:tabs>
          <w:tab w:val="left" w:pos="5067"/>
        </w:tabs>
        <w:rPr>
          <w:rFonts w:ascii="Cambria" w:hAnsi="Cambria"/>
        </w:rPr>
      </w:pPr>
      <w:r w:rsidRPr="004A4810">
        <w:rPr>
          <w:rFonts w:ascii="Cambria" w:hAnsi="Cambria"/>
        </w:rPr>
        <w:t xml:space="preserve">use it only for purposes directly relevant to the activity you are delivering </w:t>
      </w:r>
    </w:p>
    <w:p w14:paraId="6D72EBB9" w14:textId="77777777" w:rsidR="004A4810" w:rsidRPr="004A4810" w:rsidRDefault="004A4810" w:rsidP="004A4810">
      <w:pPr>
        <w:pStyle w:val="ListParagraph"/>
        <w:numPr>
          <w:ilvl w:val="2"/>
          <w:numId w:val="22"/>
        </w:numPr>
        <w:tabs>
          <w:tab w:val="left" w:pos="5067"/>
        </w:tabs>
        <w:rPr>
          <w:rFonts w:ascii="Cambria" w:hAnsi="Cambria"/>
        </w:rPr>
      </w:pPr>
      <w:r w:rsidRPr="004A4810">
        <w:rPr>
          <w:rFonts w:ascii="Cambria" w:hAnsi="Cambria"/>
        </w:rPr>
        <w:t>apply appropriate security measures to the storage of personal data</w:t>
      </w:r>
    </w:p>
    <w:p w14:paraId="6CCA048D" w14:textId="77777777" w:rsidR="004A4810" w:rsidRPr="004A4810" w:rsidRDefault="004A4810" w:rsidP="004A4810">
      <w:pPr>
        <w:pStyle w:val="ListParagraph"/>
        <w:numPr>
          <w:ilvl w:val="2"/>
          <w:numId w:val="22"/>
        </w:numPr>
        <w:tabs>
          <w:tab w:val="left" w:pos="5067"/>
        </w:tabs>
        <w:rPr>
          <w:rFonts w:ascii="Cambria" w:hAnsi="Cambria"/>
        </w:rPr>
      </w:pPr>
      <w:r w:rsidRPr="004A4810">
        <w:rPr>
          <w:rFonts w:ascii="Cambria" w:hAnsi="Cambria"/>
        </w:rPr>
        <w:t>promptly amend, transfer or delete the personal data if requested to do so by King’s</w:t>
      </w:r>
    </w:p>
    <w:p w14:paraId="1D1D883D" w14:textId="77777777" w:rsidR="004A4810" w:rsidRPr="004A4810" w:rsidRDefault="004A4810" w:rsidP="004A4810">
      <w:pPr>
        <w:pStyle w:val="ListParagraph"/>
        <w:numPr>
          <w:ilvl w:val="2"/>
          <w:numId w:val="22"/>
        </w:numPr>
        <w:tabs>
          <w:tab w:val="left" w:pos="5067"/>
        </w:tabs>
        <w:rPr>
          <w:rFonts w:ascii="Cambria" w:hAnsi="Cambria"/>
        </w:rPr>
      </w:pPr>
      <w:r w:rsidRPr="004A4810">
        <w:rPr>
          <w:rFonts w:ascii="Cambria" w:hAnsi="Cambria"/>
        </w:rPr>
        <w:t>not share the data with another party without the prior consent of King’s</w:t>
      </w:r>
    </w:p>
    <w:p w14:paraId="11005F1C" w14:textId="77777777" w:rsidR="004A4810" w:rsidRPr="004A4810" w:rsidRDefault="004A4810" w:rsidP="004A4810">
      <w:pPr>
        <w:pStyle w:val="ListParagraph"/>
        <w:numPr>
          <w:ilvl w:val="2"/>
          <w:numId w:val="22"/>
        </w:numPr>
        <w:tabs>
          <w:tab w:val="left" w:pos="5067"/>
        </w:tabs>
        <w:rPr>
          <w:rFonts w:ascii="Cambria" w:hAnsi="Cambria"/>
        </w:rPr>
      </w:pPr>
      <w:r w:rsidRPr="004A4810">
        <w:rPr>
          <w:rFonts w:ascii="Cambria" w:hAnsi="Cambria"/>
        </w:rPr>
        <w:t xml:space="preserve">notify </w:t>
      </w:r>
      <w:proofErr w:type="gramStart"/>
      <w:r w:rsidRPr="004A4810">
        <w:rPr>
          <w:rFonts w:ascii="Cambria" w:hAnsi="Cambria"/>
        </w:rPr>
        <w:t>King’s</w:t>
      </w:r>
      <w:proofErr w:type="gramEnd"/>
      <w:r w:rsidRPr="004A4810">
        <w:rPr>
          <w:rFonts w:ascii="Cambria" w:hAnsi="Cambria"/>
        </w:rPr>
        <w:t xml:space="preserve"> promptly if the personal data becomes the subject of a data request from the Information Commissioner’s Office, and to not share the data in response without the prior consent of King’s</w:t>
      </w:r>
    </w:p>
    <w:p w14:paraId="564D6B92" w14:textId="77777777" w:rsidR="004A4810" w:rsidRPr="004A4810" w:rsidRDefault="004A4810" w:rsidP="004A4810">
      <w:pPr>
        <w:pStyle w:val="ListParagraph"/>
        <w:numPr>
          <w:ilvl w:val="2"/>
          <w:numId w:val="22"/>
        </w:numPr>
        <w:tabs>
          <w:tab w:val="left" w:pos="5067"/>
        </w:tabs>
        <w:rPr>
          <w:rFonts w:ascii="Cambria" w:hAnsi="Cambria"/>
        </w:rPr>
      </w:pPr>
      <w:r w:rsidRPr="004A4810">
        <w:rPr>
          <w:rFonts w:ascii="Cambria" w:hAnsi="Cambria"/>
        </w:rPr>
        <w:t xml:space="preserve">notify </w:t>
      </w:r>
      <w:proofErr w:type="gramStart"/>
      <w:r w:rsidRPr="004A4810">
        <w:rPr>
          <w:rFonts w:ascii="Cambria" w:hAnsi="Cambria"/>
        </w:rPr>
        <w:t>King’s</w:t>
      </w:r>
      <w:proofErr w:type="gramEnd"/>
      <w:r w:rsidRPr="004A4810">
        <w:rPr>
          <w:rFonts w:ascii="Cambria" w:hAnsi="Cambria"/>
        </w:rPr>
        <w:t xml:space="preserve"> promptly of a suspected, threatened or actual data breach</w:t>
      </w:r>
    </w:p>
    <w:p w14:paraId="5D7266F2" w14:textId="0F6BBF0D" w:rsidR="004A4810" w:rsidRPr="004A4810" w:rsidRDefault="004A4810" w:rsidP="004A4810">
      <w:pPr>
        <w:pStyle w:val="ListParagraph"/>
        <w:numPr>
          <w:ilvl w:val="2"/>
          <w:numId w:val="22"/>
        </w:numPr>
        <w:tabs>
          <w:tab w:val="left" w:pos="5067"/>
        </w:tabs>
        <w:rPr>
          <w:rFonts w:ascii="Cambria" w:hAnsi="Cambria"/>
        </w:rPr>
      </w:pPr>
      <w:r w:rsidRPr="004A4810">
        <w:rPr>
          <w:rFonts w:ascii="Cambria" w:hAnsi="Cambria"/>
        </w:rPr>
        <w:t>securely destroy data so that it is no longer retrievable upon the conclusion of the activity</w:t>
      </w:r>
    </w:p>
    <w:p w14:paraId="08E42EC1" w14:textId="4A1D38C7" w:rsidR="004A4810" w:rsidRPr="004A4810" w:rsidRDefault="004A4810" w:rsidP="004A4810">
      <w:pPr>
        <w:pStyle w:val="ListParagraph"/>
        <w:numPr>
          <w:ilvl w:val="1"/>
          <w:numId w:val="17"/>
        </w:numPr>
        <w:tabs>
          <w:tab w:val="left" w:pos="5067"/>
        </w:tabs>
        <w:rPr>
          <w:rFonts w:ascii="Cambria" w:hAnsi="Cambria"/>
        </w:rPr>
      </w:pPr>
      <w:r w:rsidRPr="69B0FD29">
        <w:rPr>
          <w:rFonts w:ascii="Cambria" w:hAnsi="Cambria"/>
        </w:rPr>
        <w:t xml:space="preserve">If you intend to collect the personal data of individuals within the activity you are delivering on behalf of the Research </w:t>
      </w:r>
      <w:r w:rsidR="00362309" w:rsidRPr="69B0FD29">
        <w:rPr>
          <w:rFonts w:ascii="Cambria" w:hAnsi="Cambria"/>
        </w:rPr>
        <w:t>Talent,</w:t>
      </w:r>
      <w:r w:rsidRPr="69B0FD29">
        <w:rPr>
          <w:rFonts w:ascii="Cambria" w:hAnsi="Cambria"/>
        </w:rPr>
        <w:t xml:space="preserve"> you should discuss this with your lead contact before the start of the course. You are required to obtain the express permission of </w:t>
      </w:r>
      <w:r w:rsidR="001023F0" w:rsidRPr="69B0FD29">
        <w:rPr>
          <w:rFonts w:ascii="Cambria" w:hAnsi="Cambria"/>
        </w:rPr>
        <w:t xml:space="preserve">any participants </w:t>
      </w:r>
      <w:r w:rsidRPr="69B0FD29">
        <w:rPr>
          <w:rFonts w:ascii="Cambria" w:hAnsi="Cambria"/>
        </w:rPr>
        <w:t>and should establish an agreement in accordance with the principles above.</w:t>
      </w:r>
    </w:p>
    <w:p w14:paraId="1896AFC2" w14:textId="77777777" w:rsidR="004A4810" w:rsidRDefault="004A4810" w:rsidP="004A4810">
      <w:pPr>
        <w:pStyle w:val="ListParagraph"/>
        <w:tabs>
          <w:tab w:val="left" w:pos="5067"/>
        </w:tabs>
        <w:rPr>
          <w:rFonts w:ascii="Cambria" w:hAnsi="Cambria"/>
          <w:b/>
          <w:bCs/>
        </w:rPr>
      </w:pPr>
    </w:p>
    <w:p w14:paraId="19E77167" w14:textId="4ABDD0A3" w:rsidR="001321A2" w:rsidRDefault="001321A2" w:rsidP="001321A2">
      <w:pPr>
        <w:pStyle w:val="ListParagraph"/>
        <w:numPr>
          <w:ilvl w:val="0"/>
          <w:numId w:val="17"/>
        </w:numPr>
        <w:tabs>
          <w:tab w:val="left" w:pos="5067"/>
        </w:tabs>
        <w:rPr>
          <w:rFonts w:ascii="Cambria" w:hAnsi="Cambria"/>
          <w:b/>
          <w:bCs/>
        </w:rPr>
      </w:pPr>
      <w:r w:rsidRPr="5644765E">
        <w:rPr>
          <w:rFonts w:ascii="Cambria" w:hAnsi="Cambria"/>
          <w:b/>
          <w:bCs/>
        </w:rPr>
        <w:t>Before sessions</w:t>
      </w:r>
    </w:p>
    <w:p w14:paraId="70A6A729" w14:textId="571BF91A" w:rsidR="00321980" w:rsidRDefault="00901CED" w:rsidP="001321A2">
      <w:pPr>
        <w:pStyle w:val="ListParagraph"/>
        <w:numPr>
          <w:ilvl w:val="1"/>
          <w:numId w:val="17"/>
        </w:numPr>
        <w:tabs>
          <w:tab w:val="left" w:pos="5067"/>
        </w:tabs>
        <w:rPr>
          <w:rFonts w:ascii="Cambria" w:hAnsi="Cambria"/>
        </w:rPr>
      </w:pPr>
      <w:r w:rsidRPr="5359C357">
        <w:rPr>
          <w:rFonts w:ascii="Cambria" w:hAnsi="Cambria"/>
        </w:rPr>
        <w:t>So that we can advertise courses accurately to our researchers, y</w:t>
      </w:r>
      <w:r w:rsidR="00321980" w:rsidRPr="5359C357">
        <w:rPr>
          <w:rFonts w:ascii="Cambria" w:hAnsi="Cambria"/>
        </w:rPr>
        <w:t>ou will provide us, where relevant, with up-to-date course titles and course descriptions</w:t>
      </w:r>
      <w:r w:rsidR="00BC36A3" w:rsidRPr="5359C357">
        <w:rPr>
          <w:rFonts w:ascii="Cambria" w:hAnsi="Cambria"/>
        </w:rPr>
        <w:t>.</w:t>
      </w:r>
    </w:p>
    <w:p w14:paraId="2B090502" w14:textId="5DAD3A00" w:rsidR="001321A2" w:rsidRPr="001321A2" w:rsidRDefault="001321A2" w:rsidP="001321A2">
      <w:pPr>
        <w:pStyle w:val="ListParagraph"/>
        <w:numPr>
          <w:ilvl w:val="1"/>
          <w:numId w:val="17"/>
        </w:numPr>
        <w:tabs>
          <w:tab w:val="left" w:pos="5067"/>
        </w:tabs>
        <w:rPr>
          <w:rFonts w:ascii="Cambria" w:hAnsi="Cambria"/>
        </w:rPr>
      </w:pPr>
      <w:r w:rsidRPr="69B0FD29">
        <w:rPr>
          <w:rFonts w:ascii="Cambria" w:hAnsi="Cambria"/>
        </w:rPr>
        <w:t xml:space="preserve">You will deliver your sessions </w:t>
      </w:r>
      <w:r w:rsidR="00901CED" w:rsidRPr="69B0FD29">
        <w:rPr>
          <w:rFonts w:ascii="Cambria" w:hAnsi="Cambria"/>
        </w:rPr>
        <w:t>at</w:t>
      </w:r>
      <w:r w:rsidRPr="69B0FD29">
        <w:rPr>
          <w:rFonts w:ascii="Cambria" w:hAnsi="Cambria"/>
        </w:rPr>
        <w:t xml:space="preserve"> the dates </w:t>
      </w:r>
      <w:r w:rsidR="00901CED" w:rsidRPr="69B0FD29">
        <w:rPr>
          <w:rFonts w:ascii="Cambria" w:hAnsi="Cambria"/>
        </w:rPr>
        <w:t xml:space="preserve">and times </w:t>
      </w:r>
      <w:r w:rsidRPr="69B0FD29">
        <w:rPr>
          <w:rFonts w:ascii="Cambria" w:hAnsi="Cambria"/>
        </w:rPr>
        <w:t xml:space="preserve">agreed with </w:t>
      </w:r>
      <w:r w:rsidR="00901CED" w:rsidRPr="69B0FD29">
        <w:rPr>
          <w:rFonts w:ascii="Cambria" w:hAnsi="Cambria"/>
        </w:rPr>
        <w:t>Research Talent</w:t>
      </w:r>
      <w:r w:rsidRPr="69B0FD29">
        <w:rPr>
          <w:rFonts w:ascii="Cambria" w:hAnsi="Cambria"/>
        </w:rPr>
        <w:t xml:space="preserve">. </w:t>
      </w:r>
      <w:r w:rsidR="00901CED" w:rsidRPr="69B0FD29">
        <w:rPr>
          <w:rFonts w:ascii="Cambria" w:hAnsi="Cambria"/>
        </w:rPr>
        <w:t>While we prefer to offer reliable learning and development opportunities to our researchers by not changing dates once published, please get in touch with your lead contact as soon as possible if you need to discuss options for rearranging sessions.</w:t>
      </w:r>
    </w:p>
    <w:p w14:paraId="3B96D347" w14:textId="1E812E6C" w:rsidR="001321A2" w:rsidRDefault="00901CED" w:rsidP="001321A2">
      <w:pPr>
        <w:pStyle w:val="ListParagraph"/>
        <w:numPr>
          <w:ilvl w:val="1"/>
          <w:numId w:val="17"/>
        </w:numPr>
        <w:tabs>
          <w:tab w:val="left" w:pos="5067"/>
        </w:tabs>
        <w:rPr>
          <w:rFonts w:ascii="Cambria" w:hAnsi="Cambria"/>
        </w:rPr>
      </w:pPr>
      <w:r w:rsidRPr="69B0FD29">
        <w:rPr>
          <w:rFonts w:ascii="Cambria" w:hAnsi="Cambria"/>
        </w:rPr>
        <w:t>Please</w:t>
      </w:r>
      <w:r w:rsidR="001321A2" w:rsidRPr="69B0FD29">
        <w:rPr>
          <w:rFonts w:ascii="Cambria" w:hAnsi="Cambria"/>
        </w:rPr>
        <w:t xml:space="preserve"> send us any </w:t>
      </w:r>
      <w:r w:rsidR="004A4810" w:rsidRPr="69B0FD29">
        <w:rPr>
          <w:rFonts w:ascii="Cambria" w:hAnsi="Cambria"/>
        </w:rPr>
        <w:t>online course materials, resources or handouts, and any</w:t>
      </w:r>
      <w:r w:rsidR="004C688F" w:rsidRPr="69B0FD29">
        <w:rPr>
          <w:rFonts w:ascii="Cambria" w:hAnsi="Cambria"/>
        </w:rPr>
        <w:t xml:space="preserve"> pre-course instructions</w:t>
      </w:r>
      <w:r w:rsidR="001321A2" w:rsidRPr="69B0FD29">
        <w:rPr>
          <w:rFonts w:ascii="Cambria" w:hAnsi="Cambria"/>
        </w:rPr>
        <w:t xml:space="preserve"> in good time</w:t>
      </w:r>
      <w:r w:rsidR="004A4810" w:rsidRPr="69B0FD29">
        <w:rPr>
          <w:rFonts w:ascii="Cambria" w:hAnsi="Cambria"/>
        </w:rPr>
        <w:t xml:space="preserve"> and</w:t>
      </w:r>
      <w:r w:rsidR="001321A2" w:rsidRPr="69B0FD29">
        <w:rPr>
          <w:rFonts w:ascii="Cambria" w:hAnsi="Cambria"/>
        </w:rPr>
        <w:t xml:space="preserve"> as agreed in advance with </w:t>
      </w:r>
      <w:r w:rsidR="004A4810" w:rsidRPr="69B0FD29">
        <w:rPr>
          <w:rFonts w:ascii="Cambria" w:hAnsi="Cambria"/>
        </w:rPr>
        <w:t>your lead contact</w:t>
      </w:r>
      <w:r w:rsidR="001321A2" w:rsidRPr="69B0FD29">
        <w:rPr>
          <w:rFonts w:ascii="Cambria" w:hAnsi="Cambria"/>
        </w:rPr>
        <w:t>.</w:t>
      </w:r>
    </w:p>
    <w:p w14:paraId="43360533" w14:textId="05CBB6D5" w:rsidR="00010B73" w:rsidRDefault="00E57AD4" w:rsidP="001321A2">
      <w:pPr>
        <w:pStyle w:val="ListParagraph"/>
        <w:numPr>
          <w:ilvl w:val="1"/>
          <w:numId w:val="17"/>
        </w:numPr>
        <w:tabs>
          <w:tab w:val="left" w:pos="5067"/>
        </w:tabs>
        <w:rPr>
          <w:rFonts w:ascii="Cambria" w:hAnsi="Cambria"/>
        </w:rPr>
      </w:pPr>
      <w:r w:rsidRPr="5359C357">
        <w:rPr>
          <w:rFonts w:ascii="Cambria" w:hAnsi="Cambria"/>
        </w:rPr>
        <w:t xml:space="preserve">If you have specific cancellation </w:t>
      </w:r>
      <w:r w:rsidR="00362309" w:rsidRPr="5359C357">
        <w:rPr>
          <w:rFonts w:ascii="Cambria" w:hAnsi="Cambria"/>
        </w:rPr>
        <w:t>requirements,</w:t>
      </w:r>
      <w:r w:rsidRPr="5359C357">
        <w:rPr>
          <w:rFonts w:ascii="Cambria" w:hAnsi="Cambria"/>
        </w:rPr>
        <w:t xml:space="preserve"> please agree these in writing with your lead contact at the time we confirm our booking with you</w:t>
      </w:r>
      <w:r w:rsidR="00254BEC" w:rsidRPr="5359C357">
        <w:rPr>
          <w:rFonts w:ascii="Cambria" w:hAnsi="Cambria"/>
        </w:rPr>
        <w:t>.</w:t>
      </w:r>
    </w:p>
    <w:p w14:paraId="7331B668" w14:textId="67ADD95A" w:rsidR="00254BEC" w:rsidRPr="009D0DC4" w:rsidRDefault="00254BEC" w:rsidP="5644765E">
      <w:pPr>
        <w:pStyle w:val="ListParagraph"/>
        <w:numPr>
          <w:ilvl w:val="1"/>
          <w:numId w:val="17"/>
        </w:numPr>
        <w:tabs>
          <w:tab w:val="left" w:pos="5067"/>
        </w:tabs>
        <w:rPr>
          <w:rFonts w:ascii="Cambria" w:hAnsi="Cambria"/>
        </w:rPr>
      </w:pPr>
      <w:r w:rsidRPr="17530B36">
        <w:rPr>
          <w:rFonts w:ascii="Cambria" w:hAnsi="Cambria"/>
        </w:rPr>
        <w:t xml:space="preserve">King’s is part of the </w:t>
      </w:r>
      <w:hyperlink r:id="rId20">
        <w:r w:rsidRPr="17530B36">
          <w:rPr>
            <w:rStyle w:val="Hyperlink"/>
            <w:rFonts w:ascii="Cambria" w:hAnsi="Cambria"/>
          </w:rPr>
          <w:t>Bloomsbury Postgraduate Skills Network (BPSN)</w:t>
        </w:r>
      </w:hyperlink>
      <w:r w:rsidRPr="17530B36">
        <w:rPr>
          <w:rFonts w:ascii="Cambria" w:hAnsi="Cambria"/>
        </w:rPr>
        <w:t xml:space="preserve">, which is a network of leading Higher Education institutions that share best practice in skills training for postgraduate research students in the Bloomsbury area. This programme allows students the opportunity to attend training courses and workshops at other member institutions. We will discuss </w:t>
      </w:r>
      <w:r w:rsidR="00A81482" w:rsidRPr="17530B36">
        <w:rPr>
          <w:rFonts w:ascii="Cambria" w:hAnsi="Cambria"/>
        </w:rPr>
        <w:t xml:space="preserve">and agree </w:t>
      </w:r>
      <w:r w:rsidRPr="17530B36">
        <w:rPr>
          <w:rFonts w:ascii="Cambria" w:hAnsi="Cambria"/>
        </w:rPr>
        <w:t xml:space="preserve">with you in advance </w:t>
      </w:r>
      <w:r w:rsidR="00A81482" w:rsidRPr="17530B36">
        <w:rPr>
          <w:rFonts w:ascii="Cambria" w:hAnsi="Cambria"/>
        </w:rPr>
        <w:t>if</w:t>
      </w:r>
      <w:r w:rsidRPr="17530B36">
        <w:rPr>
          <w:rFonts w:ascii="Cambria" w:hAnsi="Cambria"/>
        </w:rPr>
        <w:t xml:space="preserve"> </w:t>
      </w:r>
      <w:r w:rsidR="00BC4930" w:rsidRPr="17530B36">
        <w:rPr>
          <w:rFonts w:ascii="Cambria" w:hAnsi="Cambria"/>
        </w:rPr>
        <w:t xml:space="preserve">we </w:t>
      </w:r>
      <w:r w:rsidR="00E05AB4" w:rsidRPr="17530B36">
        <w:rPr>
          <w:rFonts w:ascii="Cambria" w:hAnsi="Cambria"/>
        </w:rPr>
        <w:t>are</w:t>
      </w:r>
      <w:r w:rsidR="00BC4930" w:rsidRPr="17530B36">
        <w:rPr>
          <w:rFonts w:ascii="Cambria" w:hAnsi="Cambria"/>
        </w:rPr>
        <w:t xml:space="preserve"> to offer </w:t>
      </w:r>
      <w:r w:rsidRPr="17530B36">
        <w:rPr>
          <w:rFonts w:ascii="Cambria" w:hAnsi="Cambria"/>
        </w:rPr>
        <w:t xml:space="preserve">your course via the </w:t>
      </w:r>
      <w:r w:rsidR="00B609FC" w:rsidRPr="17530B36">
        <w:rPr>
          <w:rFonts w:ascii="Cambria" w:hAnsi="Cambria"/>
        </w:rPr>
        <w:t>BPSN,</w:t>
      </w:r>
      <w:r w:rsidR="00DE6491" w:rsidRPr="17530B36">
        <w:rPr>
          <w:rFonts w:ascii="Cambria" w:hAnsi="Cambria"/>
        </w:rPr>
        <w:t xml:space="preserve"> and </w:t>
      </w:r>
      <w:r w:rsidR="00E05AB4" w:rsidRPr="17530B36">
        <w:rPr>
          <w:rFonts w:ascii="Cambria" w:hAnsi="Cambria"/>
        </w:rPr>
        <w:t>we will</w:t>
      </w:r>
      <w:r w:rsidR="00CC1662" w:rsidRPr="17530B36">
        <w:rPr>
          <w:rFonts w:ascii="Cambria" w:hAnsi="Cambria"/>
        </w:rPr>
        <w:t xml:space="preserve"> </w:t>
      </w:r>
      <w:r w:rsidR="00DE6491" w:rsidRPr="17530B36">
        <w:rPr>
          <w:rFonts w:ascii="Cambria" w:hAnsi="Cambria"/>
        </w:rPr>
        <w:t xml:space="preserve">provide </w:t>
      </w:r>
      <w:r w:rsidR="008700CC" w:rsidRPr="17530B36">
        <w:rPr>
          <w:rFonts w:ascii="Cambria" w:hAnsi="Cambria"/>
        </w:rPr>
        <w:t>you with relevant</w:t>
      </w:r>
      <w:r w:rsidR="00DE6491" w:rsidRPr="17530B36">
        <w:rPr>
          <w:rFonts w:ascii="Cambria" w:hAnsi="Cambria"/>
        </w:rPr>
        <w:t xml:space="preserve"> guidance</w:t>
      </w:r>
      <w:r w:rsidR="0015620B" w:rsidRPr="17530B36">
        <w:rPr>
          <w:rFonts w:ascii="Cambria" w:hAnsi="Cambria"/>
        </w:rPr>
        <w:t xml:space="preserve"> and information</w:t>
      </w:r>
      <w:r w:rsidR="00B0267A" w:rsidRPr="17530B36">
        <w:rPr>
          <w:rFonts w:ascii="Cambria" w:hAnsi="Cambria"/>
        </w:rPr>
        <w:t>.</w:t>
      </w:r>
    </w:p>
    <w:p w14:paraId="4334799B" w14:textId="77777777" w:rsidR="001321A2" w:rsidRPr="001321A2" w:rsidRDefault="001321A2" w:rsidP="001321A2">
      <w:pPr>
        <w:tabs>
          <w:tab w:val="left" w:pos="5067"/>
        </w:tabs>
        <w:rPr>
          <w:rFonts w:ascii="Cambria" w:hAnsi="Cambria"/>
          <w:b/>
          <w:bCs/>
        </w:rPr>
      </w:pPr>
    </w:p>
    <w:p w14:paraId="2EBA0946" w14:textId="52234287" w:rsidR="001321A2" w:rsidRDefault="001321A2" w:rsidP="001321A2">
      <w:pPr>
        <w:pStyle w:val="ListParagraph"/>
        <w:numPr>
          <w:ilvl w:val="0"/>
          <w:numId w:val="17"/>
        </w:numPr>
        <w:tabs>
          <w:tab w:val="left" w:pos="5067"/>
        </w:tabs>
        <w:rPr>
          <w:rFonts w:ascii="Cambria" w:hAnsi="Cambria"/>
          <w:b/>
          <w:bCs/>
        </w:rPr>
      </w:pPr>
      <w:r>
        <w:rPr>
          <w:rFonts w:ascii="Cambria" w:hAnsi="Cambria"/>
          <w:b/>
          <w:bCs/>
        </w:rPr>
        <w:t>Online delivery</w:t>
      </w:r>
    </w:p>
    <w:p w14:paraId="2497D962" w14:textId="45CED3A0" w:rsidR="001321A2" w:rsidRPr="00F02830" w:rsidRDefault="00E57AD4" w:rsidP="001321A2">
      <w:pPr>
        <w:pStyle w:val="ListParagraph"/>
        <w:numPr>
          <w:ilvl w:val="1"/>
          <w:numId w:val="17"/>
        </w:numPr>
        <w:tabs>
          <w:tab w:val="left" w:pos="5067"/>
        </w:tabs>
        <w:rPr>
          <w:rFonts w:ascii="Cambria" w:hAnsi="Cambria"/>
          <w:b/>
          <w:bCs/>
        </w:rPr>
      </w:pPr>
      <w:r w:rsidRPr="69B0FD29">
        <w:rPr>
          <w:rFonts w:ascii="Cambria" w:hAnsi="Cambria"/>
        </w:rPr>
        <w:t xml:space="preserve">Research Talent uses </w:t>
      </w:r>
      <w:r w:rsidR="00BB1D0E">
        <w:rPr>
          <w:rFonts w:ascii="Cambria" w:hAnsi="Cambria"/>
        </w:rPr>
        <w:t xml:space="preserve">a King’s </w:t>
      </w:r>
      <w:r w:rsidR="001321A2" w:rsidRPr="69B0FD29">
        <w:rPr>
          <w:rFonts w:ascii="Cambria" w:hAnsi="Cambria"/>
        </w:rPr>
        <w:t>Zoom</w:t>
      </w:r>
      <w:r w:rsidR="00BB1D0E">
        <w:rPr>
          <w:rFonts w:ascii="Cambria" w:hAnsi="Cambria"/>
        </w:rPr>
        <w:t xml:space="preserve"> account</w:t>
      </w:r>
      <w:r w:rsidRPr="69B0FD29">
        <w:rPr>
          <w:rFonts w:ascii="Cambria" w:hAnsi="Cambria"/>
        </w:rPr>
        <w:t xml:space="preserve"> for the delivery of online learning and development activity. Please note the following:</w:t>
      </w:r>
    </w:p>
    <w:p w14:paraId="2428240C" w14:textId="5D74A5D5" w:rsidR="00B85348" w:rsidRPr="00E57AD4" w:rsidRDefault="00E57AD4" w:rsidP="00E57AD4">
      <w:pPr>
        <w:pStyle w:val="ListParagraph"/>
        <w:numPr>
          <w:ilvl w:val="2"/>
          <w:numId w:val="23"/>
        </w:numPr>
        <w:tabs>
          <w:tab w:val="left" w:pos="5067"/>
        </w:tabs>
        <w:rPr>
          <w:rFonts w:ascii="Cambria" w:hAnsi="Cambria"/>
          <w:b/>
          <w:bCs/>
        </w:rPr>
      </w:pPr>
      <w:r w:rsidRPr="69B0FD29">
        <w:rPr>
          <w:rFonts w:ascii="Cambria" w:hAnsi="Cambria"/>
        </w:rPr>
        <w:t>We will</w:t>
      </w:r>
      <w:r w:rsidR="00D34A2A">
        <w:rPr>
          <w:rFonts w:ascii="Cambria" w:hAnsi="Cambria"/>
        </w:rPr>
        <w:t xml:space="preserve"> usually</w:t>
      </w:r>
      <w:r w:rsidRPr="69B0FD29">
        <w:rPr>
          <w:rFonts w:ascii="Cambria" w:hAnsi="Cambria"/>
        </w:rPr>
        <w:t xml:space="preserve"> set up a Zoom meeting </w:t>
      </w:r>
      <w:r w:rsidR="00BB1D0E">
        <w:rPr>
          <w:rFonts w:ascii="Cambria" w:hAnsi="Cambria"/>
        </w:rPr>
        <w:t xml:space="preserve">on our account </w:t>
      </w:r>
      <w:r w:rsidRPr="69B0FD29">
        <w:rPr>
          <w:rFonts w:ascii="Cambria" w:hAnsi="Cambria"/>
        </w:rPr>
        <w:t>and provide you with a link in good time. Please get in touch with your lead contact if you</w:t>
      </w:r>
      <w:r w:rsidR="00A56989">
        <w:rPr>
          <w:rFonts w:ascii="Cambria" w:hAnsi="Cambria"/>
        </w:rPr>
        <w:t>r training requires you to u</w:t>
      </w:r>
      <w:r w:rsidRPr="69B0FD29">
        <w:rPr>
          <w:rFonts w:ascii="Cambria" w:hAnsi="Cambria"/>
        </w:rPr>
        <w:t>se</w:t>
      </w:r>
      <w:r w:rsidR="00B85348" w:rsidRPr="69B0FD29">
        <w:rPr>
          <w:rFonts w:ascii="Cambria" w:hAnsi="Cambria"/>
        </w:rPr>
        <w:t xml:space="preserve"> </w:t>
      </w:r>
      <w:r w:rsidR="00A75408">
        <w:rPr>
          <w:rFonts w:ascii="Cambria" w:hAnsi="Cambria"/>
        </w:rPr>
        <w:t xml:space="preserve">an alternative </w:t>
      </w:r>
      <w:r w:rsidR="00B85348" w:rsidRPr="69B0FD29">
        <w:rPr>
          <w:rFonts w:ascii="Cambria" w:hAnsi="Cambria"/>
        </w:rPr>
        <w:t>digital platform</w:t>
      </w:r>
      <w:r w:rsidRPr="69B0FD29">
        <w:rPr>
          <w:rFonts w:ascii="Cambria" w:hAnsi="Cambria"/>
        </w:rPr>
        <w:t>.</w:t>
      </w:r>
    </w:p>
    <w:p w14:paraId="621E5A18" w14:textId="07936E54" w:rsidR="63173990" w:rsidRDefault="63173990" w:rsidP="69B0FD29">
      <w:pPr>
        <w:pStyle w:val="ListParagraph"/>
        <w:numPr>
          <w:ilvl w:val="2"/>
          <w:numId w:val="23"/>
        </w:numPr>
        <w:tabs>
          <w:tab w:val="left" w:pos="5067"/>
        </w:tabs>
        <w:spacing w:line="259" w:lineRule="auto"/>
        <w:rPr>
          <w:rFonts w:ascii="Cambria" w:eastAsia="Cambria" w:hAnsi="Cambria" w:cs="Cambria"/>
          <w:b/>
          <w:bCs/>
        </w:rPr>
      </w:pPr>
      <w:r w:rsidRPr="69B0FD29">
        <w:rPr>
          <w:rFonts w:ascii="Cambria" w:hAnsi="Cambria"/>
        </w:rPr>
        <w:t>Your lead contact will inform you of any requirements in terms of monitoring attendance</w:t>
      </w:r>
    </w:p>
    <w:p w14:paraId="607CB071" w14:textId="5885E8F4" w:rsidR="00B85348" w:rsidRPr="004167D2" w:rsidRDefault="00E57AD4" w:rsidP="00E57AD4">
      <w:pPr>
        <w:pStyle w:val="ListParagraph"/>
        <w:numPr>
          <w:ilvl w:val="2"/>
          <w:numId w:val="23"/>
        </w:numPr>
        <w:tabs>
          <w:tab w:val="left" w:pos="5067"/>
        </w:tabs>
        <w:rPr>
          <w:rFonts w:ascii="Cambria" w:hAnsi="Cambria"/>
          <w:b/>
          <w:bCs/>
        </w:rPr>
      </w:pPr>
      <w:r w:rsidRPr="69B0FD29">
        <w:rPr>
          <w:rFonts w:ascii="Cambria" w:hAnsi="Cambria"/>
        </w:rPr>
        <w:t>If you require any t</w:t>
      </w:r>
      <w:r w:rsidR="00B85348" w:rsidRPr="69B0FD29">
        <w:rPr>
          <w:rFonts w:ascii="Cambria" w:hAnsi="Cambria"/>
        </w:rPr>
        <w:t xml:space="preserve">raining </w:t>
      </w:r>
      <w:r w:rsidRPr="69B0FD29">
        <w:rPr>
          <w:rFonts w:ascii="Cambria" w:hAnsi="Cambria"/>
        </w:rPr>
        <w:t xml:space="preserve">or </w:t>
      </w:r>
      <w:r w:rsidR="00B85348" w:rsidRPr="69B0FD29">
        <w:rPr>
          <w:rFonts w:ascii="Cambria" w:hAnsi="Cambria"/>
        </w:rPr>
        <w:t xml:space="preserve">support </w:t>
      </w:r>
      <w:r w:rsidRPr="69B0FD29">
        <w:rPr>
          <w:rFonts w:ascii="Cambria" w:hAnsi="Cambria"/>
        </w:rPr>
        <w:t xml:space="preserve">with </w:t>
      </w:r>
      <w:r w:rsidR="00362309" w:rsidRPr="69B0FD29">
        <w:rPr>
          <w:rFonts w:ascii="Cambria" w:hAnsi="Cambria"/>
        </w:rPr>
        <w:t>Zoom,</w:t>
      </w:r>
      <w:r w:rsidRPr="69B0FD29">
        <w:rPr>
          <w:rFonts w:ascii="Cambria" w:hAnsi="Cambria"/>
        </w:rPr>
        <w:t xml:space="preserve"> please speak to your lead contact – we have resources and expertise that may help</w:t>
      </w:r>
      <w:r w:rsidR="004167D2">
        <w:rPr>
          <w:rFonts w:ascii="Cambria" w:hAnsi="Cambria"/>
        </w:rPr>
        <w:t>.</w:t>
      </w:r>
    </w:p>
    <w:p w14:paraId="5B33D2FA" w14:textId="677212CA" w:rsidR="004167D2" w:rsidRPr="0045176C" w:rsidRDefault="004167D2" w:rsidP="00E57AD4">
      <w:pPr>
        <w:pStyle w:val="ListParagraph"/>
        <w:numPr>
          <w:ilvl w:val="2"/>
          <w:numId w:val="23"/>
        </w:numPr>
        <w:tabs>
          <w:tab w:val="left" w:pos="5067"/>
        </w:tabs>
        <w:rPr>
          <w:rFonts w:ascii="Cambria" w:hAnsi="Cambria"/>
          <w:b/>
          <w:bCs/>
        </w:rPr>
      </w:pPr>
      <w:r w:rsidRPr="17530B36">
        <w:rPr>
          <w:rFonts w:ascii="Cambria" w:hAnsi="Cambria"/>
        </w:rPr>
        <w:t xml:space="preserve">We provide guidance on online and blended learning best practice on our </w:t>
      </w:r>
      <w:hyperlink r:id="rId21" w:history="1">
        <w:r w:rsidRPr="17530B36">
          <w:rPr>
            <w:rStyle w:val="Hyperlink"/>
            <w:rFonts w:ascii="Cambria" w:hAnsi="Cambria"/>
          </w:rPr>
          <w:t>web pages</w:t>
        </w:r>
      </w:hyperlink>
      <w:r w:rsidRPr="17530B36">
        <w:rPr>
          <w:rFonts w:ascii="Cambria" w:hAnsi="Cambria"/>
        </w:rPr>
        <w:t>.</w:t>
      </w:r>
    </w:p>
    <w:p w14:paraId="78E73D6A" w14:textId="66EA3B27" w:rsidR="0045176C" w:rsidRPr="001321A2" w:rsidRDefault="007011D1" w:rsidP="00E57AD4">
      <w:pPr>
        <w:pStyle w:val="ListParagraph"/>
        <w:numPr>
          <w:ilvl w:val="2"/>
          <w:numId w:val="23"/>
        </w:numPr>
        <w:tabs>
          <w:tab w:val="left" w:pos="5067"/>
        </w:tabs>
        <w:rPr>
          <w:rFonts w:ascii="Cambria" w:hAnsi="Cambria"/>
          <w:b/>
          <w:bCs/>
        </w:rPr>
      </w:pPr>
      <w:r w:rsidRPr="69B0FD29">
        <w:rPr>
          <w:rFonts w:ascii="Cambria" w:hAnsi="Cambria"/>
        </w:rPr>
        <w:t>Your lead contact or a nominated colleague will join the session early to transfer host rights to you ahead of the session start time. Please get in touch your lead contact directly if you have any questions.</w:t>
      </w:r>
    </w:p>
    <w:p w14:paraId="4451C231" w14:textId="79BD50E5" w:rsidR="007011D1" w:rsidRDefault="002E71B0" w:rsidP="007011D1">
      <w:pPr>
        <w:pStyle w:val="ListParagraph"/>
        <w:numPr>
          <w:ilvl w:val="1"/>
          <w:numId w:val="17"/>
        </w:numPr>
        <w:tabs>
          <w:tab w:val="left" w:pos="5067"/>
        </w:tabs>
        <w:rPr>
          <w:rFonts w:ascii="Cambria" w:hAnsi="Cambria"/>
        </w:rPr>
      </w:pPr>
      <w:r w:rsidRPr="69B0FD29">
        <w:rPr>
          <w:rFonts w:ascii="Cambria" w:hAnsi="Cambria"/>
        </w:rPr>
        <w:t>Recording</w:t>
      </w:r>
    </w:p>
    <w:p w14:paraId="796127CE" w14:textId="6C2315AC" w:rsidR="00AD50F1" w:rsidRPr="007011D1" w:rsidRDefault="007011D1" w:rsidP="007011D1">
      <w:pPr>
        <w:pStyle w:val="ListParagraph"/>
        <w:numPr>
          <w:ilvl w:val="2"/>
          <w:numId w:val="17"/>
        </w:numPr>
        <w:tabs>
          <w:tab w:val="left" w:pos="5067"/>
        </w:tabs>
        <w:rPr>
          <w:rFonts w:ascii="Cambria" w:hAnsi="Cambria"/>
        </w:rPr>
      </w:pPr>
      <w:r w:rsidRPr="3730DA4B">
        <w:rPr>
          <w:rFonts w:ascii="Cambria" w:hAnsi="Cambria"/>
        </w:rPr>
        <w:t xml:space="preserve">We do not record sessions for future viewing by default. If you would specifically like the session or parts of it to be </w:t>
      </w:r>
      <w:r w:rsidR="00362309" w:rsidRPr="3730DA4B">
        <w:rPr>
          <w:rFonts w:ascii="Cambria" w:hAnsi="Cambria"/>
        </w:rPr>
        <w:t>recorded,</w:t>
      </w:r>
      <w:r w:rsidRPr="3730DA4B">
        <w:rPr>
          <w:rFonts w:ascii="Cambria" w:hAnsi="Cambria"/>
        </w:rPr>
        <w:t xml:space="preserve"> please speak to your lead contact for further guidance. The recording of sessions by non-King’s staff is covered by the </w:t>
      </w:r>
      <w:hyperlink r:id="rId22">
        <w:r w:rsidRPr="3730DA4B">
          <w:rPr>
            <w:rStyle w:val="Hyperlink"/>
            <w:rFonts w:ascii="Cambria" w:hAnsi="Cambria"/>
          </w:rPr>
          <w:t>Digital Education Policy</w:t>
        </w:r>
      </w:hyperlink>
      <w:r w:rsidRPr="3730DA4B">
        <w:rPr>
          <w:rFonts w:ascii="Cambria" w:hAnsi="Cambria"/>
        </w:rPr>
        <w:t xml:space="preserve"> </w:t>
      </w:r>
    </w:p>
    <w:p w14:paraId="25A85D7A" w14:textId="77777777" w:rsidR="001321A2" w:rsidRPr="001321A2" w:rsidRDefault="001321A2" w:rsidP="001321A2">
      <w:pPr>
        <w:tabs>
          <w:tab w:val="left" w:pos="5067"/>
        </w:tabs>
        <w:rPr>
          <w:rFonts w:ascii="Cambria" w:hAnsi="Cambria"/>
          <w:b/>
          <w:bCs/>
        </w:rPr>
      </w:pPr>
    </w:p>
    <w:p w14:paraId="32F082D6" w14:textId="1AB62C2B" w:rsidR="008D742B" w:rsidRDefault="001321A2" w:rsidP="008D742B">
      <w:pPr>
        <w:pStyle w:val="ListParagraph"/>
        <w:numPr>
          <w:ilvl w:val="0"/>
          <w:numId w:val="17"/>
        </w:numPr>
        <w:tabs>
          <w:tab w:val="left" w:pos="5067"/>
        </w:tabs>
        <w:rPr>
          <w:rFonts w:ascii="Cambria" w:hAnsi="Cambria"/>
          <w:b/>
          <w:bCs/>
        </w:rPr>
      </w:pPr>
      <w:r w:rsidRPr="001321A2">
        <w:rPr>
          <w:rFonts w:ascii="Cambria" w:hAnsi="Cambria"/>
          <w:b/>
          <w:bCs/>
        </w:rPr>
        <w:t>Campus delivery</w:t>
      </w:r>
    </w:p>
    <w:p w14:paraId="31B601E5" w14:textId="2053D013" w:rsidR="009759C9" w:rsidRDefault="007F6C80" w:rsidP="3730DA4B">
      <w:pPr>
        <w:pStyle w:val="ListParagraph"/>
        <w:numPr>
          <w:ilvl w:val="1"/>
          <w:numId w:val="1"/>
        </w:numPr>
        <w:rPr>
          <w:rFonts w:ascii="Cambria" w:eastAsia="Cambria" w:hAnsi="Cambria" w:cs="Cambria"/>
        </w:rPr>
      </w:pPr>
      <w:r w:rsidRPr="3730DA4B">
        <w:rPr>
          <w:rFonts w:ascii="Cambria" w:eastAsia="Cambria" w:hAnsi="Cambria" w:cs="Cambria"/>
        </w:rPr>
        <w:t>S</w:t>
      </w:r>
      <w:r w:rsidR="001321A2" w:rsidRPr="3730DA4B">
        <w:rPr>
          <w:rFonts w:ascii="Cambria" w:eastAsia="Cambria" w:hAnsi="Cambria" w:cs="Cambria"/>
        </w:rPr>
        <w:t xml:space="preserve">pace is at a premium at King’s, </w:t>
      </w:r>
      <w:r w:rsidRPr="3730DA4B">
        <w:rPr>
          <w:rFonts w:ascii="Cambria" w:eastAsia="Cambria" w:hAnsi="Cambria" w:cs="Cambria"/>
        </w:rPr>
        <w:t>and we will do our best to</w:t>
      </w:r>
      <w:r w:rsidR="001321A2" w:rsidRPr="3730DA4B">
        <w:rPr>
          <w:rFonts w:ascii="Cambria" w:eastAsia="Cambria" w:hAnsi="Cambria" w:cs="Cambria"/>
        </w:rPr>
        <w:t xml:space="preserve"> obtain a suitable room for your course. </w:t>
      </w:r>
      <w:r w:rsidR="009759C9" w:rsidRPr="3730DA4B">
        <w:rPr>
          <w:rFonts w:ascii="Cambria" w:eastAsia="Cambria" w:hAnsi="Cambria" w:cs="Cambria"/>
        </w:rPr>
        <w:t>Please help us by</w:t>
      </w:r>
      <w:r w:rsidR="00293F19" w:rsidRPr="3730DA4B">
        <w:rPr>
          <w:rFonts w:ascii="Cambria" w:eastAsia="Cambria" w:hAnsi="Cambria" w:cs="Cambria"/>
        </w:rPr>
        <w:t>:</w:t>
      </w:r>
    </w:p>
    <w:p w14:paraId="0801F4BE" w14:textId="07875042" w:rsidR="001321A2" w:rsidRDefault="009759C9" w:rsidP="3730DA4B">
      <w:pPr>
        <w:pStyle w:val="ListParagraph"/>
        <w:numPr>
          <w:ilvl w:val="2"/>
          <w:numId w:val="17"/>
        </w:numPr>
        <w:rPr>
          <w:rFonts w:ascii="Cambria" w:eastAsia="Cambria" w:hAnsi="Cambria" w:cs="Cambria"/>
        </w:rPr>
      </w:pPr>
      <w:r w:rsidRPr="3730DA4B">
        <w:rPr>
          <w:rFonts w:ascii="Cambria" w:eastAsia="Cambria" w:hAnsi="Cambria" w:cs="Cambria"/>
        </w:rPr>
        <w:t>being</w:t>
      </w:r>
      <w:r w:rsidR="001321A2" w:rsidRPr="3730DA4B">
        <w:rPr>
          <w:rFonts w:ascii="Cambria" w:eastAsia="Cambria" w:hAnsi="Cambria" w:cs="Cambria"/>
        </w:rPr>
        <w:t xml:space="preserve"> flexible and willing to adapt your course to suit the room we have obtained for you.</w:t>
      </w:r>
    </w:p>
    <w:p w14:paraId="085138ED" w14:textId="76690FC1" w:rsidR="001321A2" w:rsidRDefault="009759C9" w:rsidP="69B0FD29">
      <w:pPr>
        <w:pStyle w:val="ListParagraph"/>
        <w:numPr>
          <w:ilvl w:val="2"/>
          <w:numId w:val="17"/>
        </w:numPr>
        <w:tabs>
          <w:tab w:val="left" w:pos="5067"/>
        </w:tabs>
        <w:rPr>
          <w:rFonts w:ascii="Cambria" w:hAnsi="Cambria"/>
        </w:rPr>
      </w:pPr>
      <w:r w:rsidRPr="69B0FD29">
        <w:rPr>
          <w:rFonts w:ascii="Cambria" w:hAnsi="Cambria"/>
        </w:rPr>
        <w:t xml:space="preserve">alerting us if you </w:t>
      </w:r>
      <w:r w:rsidR="00293F19" w:rsidRPr="69B0FD29">
        <w:rPr>
          <w:rFonts w:ascii="Cambria" w:hAnsi="Cambria"/>
        </w:rPr>
        <w:t>wish to request a</w:t>
      </w:r>
      <w:r w:rsidR="001321A2" w:rsidRPr="69B0FD29">
        <w:rPr>
          <w:rFonts w:ascii="Cambria" w:hAnsi="Cambria"/>
        </w:rPr>
        <w:t xml:space="preserve"> preferred layout,</w:t>
      </w:r>
      <w:r w:rsidR="00293F19" w:rsidRPr="69B0FD29">
        <w:rPr>
          <w:rFonts w:ascii="Cambria" w:hAnsi="Cambria"/>
        </w:rPr>
        <w:t xml:space="preserve"> so we can do our best to accommodate this.</w:t>
      </w:r>
    </w:p>
    <w:p w14:paraId="1BAE2A05" w14:textId="247E18FC" w:rsidR="001321A2" w:rsidRPr="001321A2" w:rsidRDefault="00293F19" w:rsidP="69B0FD29">
      <w:pPr>
        <w:pStyle w:val="ListParagraph"/>
        <w:numPr>
          <w:ilvl w:val="2"/>
          <w:numId w:val="17"/>
        </w:numPr>
        <w:tabs>
          <w:tab w:val="left" w:pos="5067"/>
        </w:tabs>
        <w:rPr>
          <w:rFonts w:ascii="Cambria" w:hAnsi="Cambria"/>
        </w:rPr>
      </w:pPr>
      <w:r w:rsidRPr="69B0FD29">
        <w:rPr>
          <w:rFonts w:ascii="Cambria" w:hAnsi="Cambria"/>
        </w:rPr>
        <w:t>notifying</w:t>
      </w:r>
      <w:r w:rsidR="001321A2" w:rsidRPr="69B0FD29">
        <w:rPr>
          <w:rFonts w:ascii="Cambria" w:hAnsi="Cambria"/>
        </w:rPr>
        <w:t xml:space="preserve"> </w:t>
      </w:r>
      <w:r w:rsidR="00E57AD4" w:rsidRPr="69B0FD29">
        <w:rPr>
          <w:rFonts w:ascii="Cambria" w:hAnsi="Cambria"/>
        </w:rPr>
        <w:t>your lead contact</w:t>
      </w:r>
      <w:r w:rsidR="001321A2" w:rsidRPr="69B0FD29">
        <w:rPr>
          <w:rFonts w:ascii="Cambria" w:hAnsi="Cambria"/>
        </w:rPr>
        <w:t xml:space="preserve"> immediately in the case of problems with equipment, the training room or anything else that impinges on your ability to run your session(s) effectively.</w:t>
      </w:r>
    </w:p>
    <w:p w14:paraId="3365C7EE" w14:textId="0A7C2B62" w:rsidR="001321A2" w:rsidRDefault="00636445" w:rsidP="69B0FD29">
      <w:pPr>
        <w:pStyle w:val="ListParagraph"/>
        <w:numPr>
          <w:ilvl w:val="2"/>
          <w:numId w:val="17"/>
        </w:numPr>
        <w:tabs>
          <w:tab w:val="left" w:pos="5067"/>
        </w:tabs>
        <w:rPr>
          <w:rFonts w:ascii="Cambria" w:hAnsi="Cambria"/>
        </w:rPr>
      </w:pPr>
      <w:r w:rsidRPr="69B0FD29">
        <w:rPr>
          <w:rFonts w:ascii="Cambria" w:hAnsi="Cambria"/>
        </w:rPr>
        <w:t>ensur</w:t>
      </w:r>
      <w:r w:rsidR="00293F19" w:rsidRPr="69B0FD29">
        <w:rPr>
          <w:rFonts w:ascii="Cambria" w:hAnsi="Cambria"/>
        </w:rPr>
        <w:t>ing</w:t>
      </w:r>
      <w:r w:rsidRPr="69B0FD29">
        <w:rPr>
          <w:rFonts w:ascii="Cambria" w:hAnsi="Cambria"/>
        </w:rPr>
        <w:t xml:space="preserve"> that any rooms are left tidy, with rubbish and unwanted materials thrown in the bin. Please</w:t>
      </w:r>
      <w:r w:rsidR="00E57AD4" w:rsidRPr="69B0FD29">
        <w:rPr>
          <w:rFonts w:ascii="Cambria" w:hAnsi="Cambria"/>
        </w:rPr>
        <w:t xml:space="preserve"> ask</w:t>
      </w:r>
      <w:r w:rsidRPr="69B0FD29">
        <w:rPr>
          <w:rFonts w:ascii="Cambria" w:hAnsi="Cambria"/>
        </w:rPr>
        <w:t xml:space="preserve"> participants to clear up after themselves.</w:t>
      </w:r>
    </w:p>
    <w:p w14:paraId="2CA563AE" w14:textId="1DF3DC71" w:rsidR="00010B73" w:rsidRDefault="00E616DC" w:rsidP="69B0FD29">
      <w:pPr>
        <w:pStyle w:val="ListParagraph"/>
        <w:numPr>
          <w:ilvl w:val="2"/>
          <w:numId w:val="17"/>
        </w:numPr>
        <w:tabs>
          <w:tab w:val="left" w:pos="5067"/>
        </w:tabs>
        <w:rPr>
          <w:rFonts w:ascii="Cambria" w:hAnsi="Cambria"/>
        </w:rPr>
      </w:pPr>
      <w:r w:rsidRPr="69B0FD29">
        <w:rPr>
          <w:rFonts w:ascii="Cambria" w:hAnsi="Cambria"/>
        </w:rPr>
        <w:t>noting</w:t>
      </w:r>
      <w:r w:rsidR="00636445" w:rsidRPr="69B0FD29">
        <w:rPr>
          <w:rFonts w:ascii="Cambria" w:hAnsi="Cambria"/>
        </w:rPr>
        <w:t xml:space="preserve"> the relevant emergency evacuation procedures for the room that you are using and advis</w:t>
      </w:r>
      <w:r w:rsidRPr="69B0FD29">
        <w:rPr>
          <w:rFonts w:ascii="Cambria" w:hAnsi="Cambria"/>
        </w:rPr>
        <w:t>ing</w:t>
      </w:r>
      <w:r w:rsidR="00636445" w:rsidRPr="69B0FD29">
        <w:rPr>
          <w:rFonts w:ascii="Cambria" w:hAnsi="Cambria"/>
        </w:rPr>
        <w:t xml:space="preserve"> course participants accordingly should an emergency arise. In the event of an evacuation </w:t>
      </w:r>
      <w:r w:rsidRPr="69B0FD29">
        <w:rPr>
          <w:rFonts w:ascii="Cambria" w:hAnsi="Cambria"/>
        </w:rPr>
        <w:t>please</w:t>
      </w:r>
      <w:r w:rsidR="00636445" w:rsidRPr="69B0FD29">
        <w:rPr>
          <w:rFonts w:ascii="Cambria" w:hAnsi="Cambria"/>
        </w:rPr>
        <w:t xml:space="preserve"> ensure that all participants vacate the room quickly and safely.</w:t>
      </w:r>
    </w:p>
    <w:p w14:paraId="074F0A69" w14:textId="75F5C2D3" w:rsidR="00E616DC" w:rsidRDefault="00E616DC" w:rsidP="69B0FD29">
      <w:pPr>
        <w:pStyle w:val="ListParagraph"/>
        <w:numPr>
          <w:ilvl w:val="2"/>
          <w:numId w:val="17"/>
        </w:numPr>
        <w:tabs>
          <w:tab w:val="left" w:pos="5067"/>
        </w:tabs>
        <w:rPr>
          <w:rFonts w:ascii="Cambria" w:hAnsi="Cambria"/>
        </w:rPr>
      </w:pPr>
      <w:r w:rsidRPr="69B0FD29">
        <w:rPr>
          <w:rFonts w:ascii="Cambria" w:hAnsi="Cambria"/>
        </w:rPr>
        <w:t>finishing</w:t>
      </w:r>
      <w:r w:rsidR="00636445" w:rsidRPr="69B0FD29">
        <w:rPr>
          <w:rFonts w:ascii="Cambria" w:hAnsi="Cambria"/>
        </w:rPr>
        <w:t xml:space="preserve"> your course on time unless you have notified </w:t>
      </w:r>
      <w:r w:rsidR="00E57AD4" w:rsidRPr="69B0FD29">
        <w:rPr>
          <w:rFonts w:ascii="Cambria" w:hAnsi="Cambria"/>
        </w:rPr>
        <w:t>your lead contact</w:t>
      </w:r>
      <w:r w:rsidR="00636445" w:rsidRPr="69B0FD29">
        <w:rPr>
          <w:rFonts w:ascii="Cambria" w:hAnsi="Cambria"/>
        </w:rPr>
        <w:t xml:space="preserve"> otherwise. </w:t>
      </w:r>
      <w:r w:rsidRPr="69B0FD29">
        <w:rPr>
          <w:rFonts w:ascii="Cambria" w:hAnsi="Cambria"/>
        </w:rPr>
        <w:t>Please be aware that other courses or lectures may be runnin</w:t>
      </w:r>
      <w:r w:rsidR="00822B5E" w:rsidRPr="69B0FD29">
        <w:rPr>
          <w:rFonts w:ascii="Cambria" w:hAnsi="Cambria"/>
        </w:rPr>
        <w:t>g after yours and continue conversations outside of the room if necessary.</w:t>
      </w:r>
    </w:p>
    <w:p w14:paraId="6D4417BA" w14:textId="047FB15E" w:rsidR="7BDC5C11" w:rsidRDefault="7BDC5C11" w:rsidP="69B0FD29">
      <w:pPr>
        <w:pStyle w:val="ListParagraph"/>
        <w:numPr>
          <w:ilvl w:val="1"/>
          <w:numId w:val="17"/>
        </w:numPr>
        <w:tabs>
          <w:tab w:val="left" w:pos="5067"/>
        </w:tabs>
        <w:spacing w:line="259" w:lineRule="auto"/>
        <w:rPr>
          <w:rFonts w:ascii="Cambria" w:eastAsia="Cambria" w:hAnsi="Cambria" w:cs="Cambria"/>
        </w:rPr>
      </w:pPr>
      <w:r w:rsidRPr="69B0FD29">
        <w:rPr>
          <w:rFonts w:ascii="Cambria" w:hAnsi="Cambria"/>
        </w:rPr>
        <w:t>You should hold your own appropriate insurances relevant to your services, including public liability cover.</w:t>
      </w:r>
    </w:p>
    <w:p w14:paraId="56F52C38" w14:textId="77777777" w:rsidR="00475F6D" w:rsidRPr="00010B73" w:rsidRDefault="00475F6D" w:rsidP="00010B73">
      <w:pPr>
        <w:rPr>
          <w:rFonts w:ascii="Cambria" w:hAnsi="Cambria"/>
        </w:rPr>
      </w:pPr>
    </w:p>
    <w:p w14:paraId="7FF4B6F7" w14:textId="61FA398B" w:rsidR="001321A2" w:rsidRPr="001321A2" w:rsidRDefault="001321A2" w:rsidP="001321A2">
      <w:pPr>
        <w:pStyle w:val="ListParagraph"/>
        <w:numPr>
          <w:ilvl w:val="0"/>
          <w:numId w:val="17"/>
        </w:numPr>
        <w:tabs>
          <w:tab w:val="left" w:pos="5067"/>
        </w:tabs>
        <w:rPr>
          <w:rFonts w:ascii="Cambria" w:hAnsi="Cambria"/>
          <w:b/>
          <w:bCs/>
        </w:rPr>
      </w:pPr>
      <w:r w:rsidRPr="2C94003A">
        <w:rPr>
          <w:rFonts w:ascii="Cambria" w:hAnsi="Cambria"/>
          <w:b/>
          <w:bCs/>
        </w:rPr>
        <w:t xml:space="preserve">After </w:t>
      </w:r>
      <w:r w:rsidR="00D03FBE" w:rsidRPr="2C94003A">
        <w:rPr>
          <w:rFonts w:ascii="Cambria" w:hAnsi="Cambria"/>
          <w:b/>
          <w:bCs/>
        </w:rPr>
        <w:t>sessions</w:t>
      </w:r>
    </w:p>
    <w:p w14:paraId="5A9B2B2F" w14:textId="21735ABD" w:rsidR="00D03FBE" w:rsidRPr="00D03FBE" w:rsidRDefault="00D03FBE" w:rsidP="001321A2">
      <w:pPr>
        <w:pStyle w:val="ListParagraph"/>
        <w:numPr>
          <w:ilvl w:val="1"/>
          <w:numId w:val="17"/>
        </w:numPr>
        <w:tabs>
          <w:tab w:val="left" w:pos="5067"/>
        </w:tabs>
        <w:rPr>
          <w:rFonts w:ascii="Cambria" w:hAnsi="Cambria"/>
          <w:b/>
          <w:bCs/>
        </w:rPr>
      </w:pPr>
      <w:r w:rsidRPr="69B0FD29">
        <w:rPr>
          <w:rFonts w:ascii="Cambria" w:hAnsi="Cambria"/>
          <w:b/>
          <w:bCs/>
        </w:rPr>
        <w:t>Course evaluation</w:t>
      </w:r>
    </w:p>
    <w:p w14:paraId="598B6C49" w14:textId="33B52082" w:rsidR="001321A2" w:rsidRDefault="4BD0EE52" w:rsidP="00D03FBE">
      <w:pPr>
        <w:pStyle w:val="ListParagraph"/>
        <w:tabs>
          <w:tab w:val="left" w:pos="5067"/>
        </w:tabs>
        <w:ind w:left="1440"/>
        <w:rPr>
          <w:rFonts w:ascii="Cambria" w:hAnsi="Cambria"/>
        </w:rPr>
      </w:pPr>
      <w:r w:rsidRPr="3730DA4B">
        <w:rPr>
          <w:rFonts w:ascii="Cambria" w:hAnsi="Cambria"/>
        </w:rPr>
        <w:t>W</w:t>
      </w:r>
      <w:r w:rsidR="00822B5E" w:rsidRPr="3730DA4B">
        <w:rPr>
          <w:rFonts w:ascii="Cambria" w:hAnsi="Cambria"/>
        </w:rPr>
        <w:t xml:space="preserve">e will </w:t>
      </w:r>
      <w:r w:rsidR="6B7AD96A" w:rsidRPr="3730DA4B">
        <w:rPr>
          <w:rFonts w:ascii="Cambria" w:hAnsi="Cambria"/>
        </w:rPr>
        <w:t xml:space="preserve">usually </w:t>
      </w:r>
      <w:r w:rsidR="00822B5E" w:rsidRPr="3730DA4B">
        <w:rPr>
          <w:rFonts w:ascii="Cambria" w:hAnsi="Cambria"/>
        </w:rPr>
        <w:t>distribute an electronic evaluation form</w:t>
      </w:r>
      <w:r w:rsidR="008904AD" w:rsidRPr="3730DA4B">
        <w:rPr>
          <w:rFonts w:ascii="Cambria" w:hAnsi="Cambria"/>
        </w:rPr>
        <w:t xml:space="preserve"> to participants after the session, unless an alternative evaluation method has been agreed with us beforehand.</w:t>
      </w:r>
      <w:r w:rsidR="00EE409E" w:rsidRPr="3730DA4B">
        <w:rPr>
          <w:rFonts w:ascii="Cambria" w:hAnsi="Cambria"/>
        </w:rPr>
        <w:t xml:space="preserve"> Please </w:t>
      </w:r>
      <w:r w:rsidR="00EE409E" w:rsidRPr="486611E7">
        <w:rPr>
          <w:rFonts w:ascii="Cambria" w:hAnsi="Cambria"/>
        </w:rPr>
        <w:t>encourage</w:t>
      </w:r>
      <w:r w:rsidR="00EE409E" w:rsidRPr="3730DA4B">
        <w:rPr>
          <w:rFonts w:ascii="Cambria" w:hAnsi="Cambria"/>
        </w:rPr>
        <w:t xml:space="preserve"> participants to complete this feedback form at the end of your course.</w:t>
      </w:r>
    </w:p>
    <w:p w14:paraId="2C0682FE" w14:textId="30463157" w:rsidR="00D03FBE" w:rsidRPr="00D03FBE" w:rsidRDefault="00D03FBE" w:rsidP="001321A2">
      <w:pPr>
        <w:pStyle w:val="ListParagraph"/>
        <w:numPr>
          <w:ilvl w:val="1"/>
          <w:numId w:val="17"/>
        </w:numPr>
        <w:tabs>
          <w:tab w:val="left" w:pos="5067"/>
        </w:tabs>
        <w:rPr>
          <w:rFonts w:ascii="Cambria" w:hAnsi="Cambria"/>
          <w:b/>
          <w:bCs/>
        </w:rPr>
      </w:pPr>
      <w:r w:rsidRPr="69B0FD29">
        <w:rPr>
          <w:rFonts w:ascii="Cambria" w:hAnsi="Cambria"/>
          <w:b/>
          <w:bCs/>
        </w:rPr>
        <w:t>Troubleshooting</w:t>
      </w:r>
    </w:p>
    <w:p w14:paraId="13635DD1" w14:textId="0DD47E86" w:rsidR="001321A2" w:rsidRDefault="00636445" w:rsidP="00D03FBE">
      <w:pPr>
        <w:pStyle w:val="ListParagraph"/>
        <w:tabs>
          <w:tab w:val="left" w:pos="5067"/>
        </w:tabs>
        <w:ind w:left="1440"/>
        <w:rPr>
          <w:rFonts w:ascii="Cambria" w:hAnsi="Cambria"/>
        </w:rPr>
      </w:pPr>
      <w:r w:rsidRPr="001321A2">
        <w:rPr>
          <w:rFonts w:ascii="Cambria" w:hAnsi="Cambria"/>
        </w:rPr>
        <w:t>You will discuss with us in confidence any problems that arise from a course you have delivered and refer to us any participants who may require further support services as provided by the College.</w:t>
      </w:r>
    </w:p>
    <w:p w14:paraId="281A46B0" w14:textId="7B238419" w:rsidR="53C8FB98" w:rsidRDefault="53C8FB98" w:rsidP="69B0FD29">
      <w:pPr>
        <w:pStyle w:val="ListParagraph"/>
        <w:numPr>
          <w:ilvl w:val="1"/>
          <w:numId w:val="17"/>
        </w:numPr>
        <w:tabs>
          <w:tab w:val="left" w:pos="5067"/>
        </w:tabs>
        <w:rPr>
          <w:b/>
          <w:bCs/>
        </w:rPr>
      </w:pPr>
      <w:r w:rsidRPr="5644765E">
        <w:rPr>
          <w:rFonts w:ascii="Cambria" w:hAnsi="Cambria"/>
          <w:b/>
          <w:bCs/>
        </w:rPr>
        <w:t>Materials</w:t>
      </w:r>
    </w:p>
    <w:p w14:paraId="75138660" w14:textId="3FCEBE14" w:rsidR="69B0FD29" w:rsidRDefault="53C8FB98" w:rsidP="3730DA4B">
      <w:pPr>
        <w:tabs>
          <w:tab w:val="left" w:pos="5067"/>
        </w:tabs>
        <w:spacing w:line="259" w:lineRule="auto"/>
        <w:ind w:left="1440"/>
        <w:rPr>
          <w:rFonts w:ascii="Cambria" w:hAnsi="Cambria"/>
        </w:rPr>
      </w:pPr>
      <w:r w:rsidRPr="3730DA4B">
        <w:rPr>
          <w:rFonts w:ascii="Cambria" w:hAnsi="Cambria"/>
        </w:rPr>
        <w:t>Any post-course material will usually be shared with delegates via your lead contact, so please liaise with them for any materials that need to be circulated.</w:t>
      </w:r>
    </w:p>
    <w:p w14:paraId="3B2E53D9" w14:textId="1AC77D71" w:rsidR="00641A54" w:rsidRDefault="00641A54" w:rsidP="3730DA4B">
      <w:pPr>
        <w:tabs>
          <w:tab w:val="left" w:pos="5067"/>
        </w:tabs>
        <w:spacing w:line="259" w:lineRule="auto"/>
        <w:ind w:left="1440"/>
        <w:rPr>
          <w:rFonts w:ascii="Cambria" w:hAnsi="Cambria"/>
        </w:rPr>
      </w:pPr>
    </w:p>
    <w:p w14:paraId="549B7DE1" w14:textId="04B4F23D" w:rsidR="00641A54" w:rsidRPr="009D0DC4" w:rsidRDefault="00641A54" w:rsidP="5644765E">
      <w:pPr>
        <w:pStyle w:val="ListParagraph"/>
        <w:numPr>
          <w:ilvl w:val="0"/>
          <w:numId w:val="17"/>
        </w:numPr>
        <w:tabs>
          <w:tab w:val="left" w:pos="5067"/>
        </w:tabs>
        <w:rPr>
          <w:rFonts w:ascii="Cambria" w:hAnsi="Cambria"/>
          <w:b/>
          <w:bCs/>
        </w:rPr>
      </w:pPr>
      <w:r w:rsidRPr="17530B36">
        <w:rPr>
          <w:rFonts w:ascii="Cambria" w:hAnsi="Cambria"/>
          <w:b/>
          <w:bCs/>
        </w:rPr>
        <w:t xml:space="preserve">Payment </w:t>
      </w:r>
    </w:p>
    <w:p w14:paraId="3BF5C8D4" w14:textId="77777777" w:rsidR="00E83057" w:rsidRPr="009D0DC4" w:rsidRDefault="00E83057" w:rsidP="5644765E">
      <w:pPr>
        <w:pStyle w:val="ListParagraph"/>
        <w:numPr>
          <w:ilvl w:val="1"/>
          <w:numId w:val="17"/>
        </w:numPr>
        <w:tabs>
          <w:tab w:val="left" w:pos="5067"/>
        </w:tabs>
        <w:rPr>
          <w:rFonts w:ascii="Cambria" w:hAnsi="Cambria"/>
          <w:b/>
          <w:bCs/>
        </w:rPr>
      </w:pPr>
      <w:r w:rsidRPr="5644765E">
        <w:rPr>
          <w:rFonts w:ascii="Cambria" w:hAnsi="Cambria"/>
          <w:b/>
          <w:bCs/>
        </w:rPr>
        <w:t>Fee</w:t>
      </w:r>
    </w:p>
    <w:p w14:paraId="5F263D90" w14:textId="77777777" w:rsidR="00E83057" w:rsidRPr="009D0DC4" w:rsidRDefault="00E83057" w:rsidP="5644765E">
      <w:pPr>
        <w:pStyle w:val="ListParagraph"/>
        <w:tabs>
          <w:tab w:val="left" w:pos="5067"/>
        </w:tabs>
        <w:ind w:left="1440"/>
        <w:rPr>
          <w:rFonts w:ascii="Cambria" w:hAnsi="Cambria"/>
        </w:rPr>
      </w:pPr>
      <w:r w:rsidRPr="5644765E">
        <w:rPr>
          <w:rFonts w:ascii="Cambria" w:hAnsi="Cambria"/>
        </w:rPr>
        <w:t xml:space="preserve">The fee for your course delivery must be agreed in writing each year.  </w:t>
      </w:r>
    </w:p>
    <w:p w14:paraId="2B42D899" w14:textId="6F2B9129" w:rsidR="009C1DD7" w:rsidRPr="009D0DC4" w:rsidRDefault="00CC5504" w:rsidP="5644765E">
      <w:pPr>
        <w:pStyle w:val="ListParagraph"/>
        <w:numPr>
          <w:ilvl w:val="1"/>
          <w:numId w:val="17"/>
        </w:numPr>
        <w:rPr>
          <w:rFonts w:ascii="Cambria" w:hAnsi="Cambria"/>
          <w:b/>
          <w:bCs/>
        </w:rPr>
      </w:pPr>
      <w:r w:rsidRPr="5644765E">
        <w:rPr>
          <w:rFonts w:ascii="Cambria" w:hAnsi="Cambria"/>
          <w:b/>
          <w:bCs/>
        </w:rPr>
        <w:t>Method</w:t>
      </w:r>
      <w:r w:rsidR="009C1DD7" w:rsidRPr="5644765E">
        <w:rPr>
          <w:rFonts w:ascii="Cambria" w:hAnsi="Cambria"/>
          <w:b/>
          <w:bCs/>
        </w:rPr>
        <w:t xml:space="preserve"> and </w:t>
      </w:r>
      <w:r w:rsidR="007315C3" w:rsidRPr="5644765E">
        <w:rPr>
          <w:rFonts w:ascii="Cambria" w:hAnsi="Cambria"/>
          <w:b/>
          <w:bCs/>
        </w:rPr>
        <w:t>s</w:t>
      </w:r>
      <w:r w:rsidR="009C1DD7" w:rsidRPr="5644765E">
        <w:rPr>
          <w:rFonts w:ascii="Cambria" w:hAnsi="Cambria"/>
          <w:b/>
          <w:bCs/>
        </w:rPr>
        <w:t>chedule of payment</w:t>
      </w:r>
    </w:p>
    <w:p w14:paraId="20697FF0" w14:textId="5BA3BC4D" w:rsidR="00792EF0" w:rsidRPr="009D0DC4" w:rsidRDefault="00236572" w:rsidP="5644765E">
      <w:pPr>
        <w:pStyle w:val="ListParagraph"/>
        <w:tabs>
          <w:tab w:val="left" w:pos="5067"/>
        </w:tabs>
        <w:ind w:left="1440"/>
        <w:rPr>
          <w:rFonts w:ascii="Cambria" w:hAnsi="Cambria"/>
        </w:rPr>
      </w:pPr>
      <w:r w:rsidRPr="5644765E">
        <w:rPr>
          <w:rFonts w:ascii="Cambria" w:hAnsi="Cambria"/>
        </w:rPr>
        <w:t xml:space="preserve">There are various methods of payment at </w:t>
      </w:r>
      <w:r w:rsidR="00434F46" w:rsidRPr="5644765E">
        <w:rPr>
          <w:rFonts w:ascii="Cambria" w:hAnsi="Cambria"/>
        </w:rPr>
        <w:t>King’s,</w:t>
      </w:r>
      <w:r w:rsidR="00E57C8B" w:rsidRPr="5644765E">
        <w:rPr>
          <w:rFonts w:ascii="Cambria" w:hAnsi="Cambria"/>
        </w:rPr>
        <w:t xml:space="preserve"> and </w:t>
      </w:r>
      <w:r w:rsidR="00A3146A" w:rsidRPr="5644765E">
        <w:rPr>
          <w:rFonts w:ascii="Cambria" w:hAnsi="Cambria"/>
        </w:rPr>
        <w:t xml:space="preserve">we will agree with you </w:t>
      </w:r>
      <w:r w:rsidR="004F1E87" w:rsidRPr="5644765E">
        <w:rPr>
          <w:rFonts w:ascii="Cambria" w:hAnsi="Cambria"/>
        </w:rPr>
        <w:t xml:space="preserve">on </w:t>
      </w:r>
      <w:r w:rsidR="00A3146A" w:rsidRPr="5644765E">
        <w:rPr>
          <w:rFonts w:ascii="Cambria" w:hAnsi="Cambria"/>
        </w:rPr>
        <w:t xml:space="preserve">the most suitable </w:t>
      </w:r>
      <w:r w:rsidR="00F93A08" w:rsidRPr="5644765E">
        <w:rPr>
          <w:rFonts w:ascii="Cambria" w:hAnsi="Cambria"/>
        </w:rPr>
        <w:t>method</w:t>
      </w:r>
      <w:r w:rsidR="00B71FDD" w:rsidRPr="5644765E">
        <w:rPr>
          <w:rFonts w:ascii="Cambria" w:hAnsi="Cambria"/>
        </w:rPr>
        <w:t xml:space="preserve"> </w:t>
      </w:r>
      <w:r w:rsidR="000C1A63" w:rsidRPr="5644765E">
        <w:rPr>
          <w:rFonts w:ascii="Cambria" w:hAnsi="Cambria"/>
        </w:rPr>
        <w:t>for you, as well as</w:t>
      </w:r>
      <w:r w:rsidR="00B71FDD" w:rsidRPr="5644765E">
        <w:rPr>
          <w:rFonts w:ascii="Cambria" w:hAnsi="Cambria"/>
        </w:rPr>
        <w:t xml:space="preserve"> the expected timeframe for payments</w:t>
      </w:r>
      <w:r w:rsidR="000C1A63" w:rsidRPr="5644765E">
        <w:rPr>
          <w:rFonts w:ascii="Cambria" w:hAnsi="Cambria"/>
        </w:rPr>
        <w:t>,</w:t>
      </w:r>
      <w:r w:rsidR="007E59BF" w:rsidRPr="5644765E">
        <w:rPr>
          <w:rFonts w:ascii="Cambria" w:hAnsi="Cambria"/>
        </w:rPr>
        <w:t xml:space="preserve"> </w:t>
      </w:r>
      <w:r w:rsidR="00434F46" w:rsidRPr="5644765E">
        <w:rPr>
          <w:rFonts w:ascii="Cambria" w:hAnsi="Cambria"/>
        </w:rPr>
        <w:t>as early as possible</w:t>
      </w:r>
      <w:r w:rsidR="00C060EA" w:rsidRPr="5644765E">
        <w:rPr>
          <w:rFonts w:ascii="Cambria" w:hAnsi="Cambria"/>
        </w:rPr>
        <w:t xml:space="preserve">. </w:t>
      </w:r>
      <w:r w:rsidR="00D07BDB" w:rsidRPr="5644765E">
        <w:rPr>
          <w:rFonts w:ascii="Cambria" w:hAnsi="Cambria"/>
        </w:rPr>
        <w:t>Where relevant, w</w:t>
      </w:r>
      <w:r w:rsidR="00C060EA" w:rsidRPr="5644765E">
        <w:rPr>
          <w:rFonts w:ascii="Cambria" w:hAnsi="Cambria"/>
        </w:rPr>
        <w:t xml:space="preserve">e will also </w:t>
      </w:r>
      <w:r w:rsidR="00D57E31" w:rsidRPr="5644765E">
        <w:rPr>
          <w:rFonts w:ascii="Cambria" w:hAnsi="Cambria"/>
        </w:rPr>
        <w:t>ensure that you</w:t>
      </w:r>
      <w:r w:rsidR="00F93A08" w:rsidRPr="5644765E">
        <w:rPr>
          <w:rFonts w:ascii="Cambria" w:hAnsi="Cambria"/>
        </w:rPr>
        <w:t xml:space="preserve"> </w:t>
      </w:r>
      <w:r w:rsidR="00CC5E61" w:rsidRPr="5644765E">
        <w:rPr>
          <w:rFonts w:ascii="Cambria" w:hAnsi="Cambria"/>
        </w:rPr>
        <w:t xml:space="preserve">are sufficiently set up </w:t>
      </w:r>
      <w:r w:rsidR="006259C8" w:rsidRPr="5644765E">
        <w:rPr>
          <w:rFonts w:ascii="Cambria" w:hAnsi="Cambria"/>
        </w:rPr>
        <w:t>and</w:t>
      </w:r>
      <w:r w:rsidR="00CC5E61" w:rsidRPr="5644765E">
        <w:rPr>
          <w:rFonts w:ascii="Cambria" w:hAnsi="Cambria"/>
        </w:rPr>
        <w:t xml:space="preserve"> receive</w:t>
      </w:r>
      <w:r w:rsidR="00EF776D" w:rsidRPr="5644765E">
        <w:rPr>
          <w:rFonts w:ascii="Cambria" w:hAnsi="Cambria"/>
        </w:rPr>
        <w:t xml:space="preserve"> a </w:t>
      </w:r>
      <w:r w:rsidR="007E5BFF" w:rsidRPr="5644765E">
        <w:rPr>
          <w:rFonts w:ascii="Cambria" w:hAnsi="Cambria"/>
        </w:rPr>
        <w:t>purchase order number (</w:t>
      </w:r>
      <w:r w:rsidR="00D57E31" w:rsidRPr="5644765E">
        <w:rPr>
          <w:rFonts w:ascii="Cambria" w:hAnsi="Cambria"/>
        </w:rPr>
        <w:t>PO</w:t>
      </w:r>
      <w:r w:rsidR="007E5BFF" w:rsidRPr="5644765E">
        <w:rPr>
          <w:rFonts w:ascii="Cambria" w:hAnsi="Cambria"/>
        </w:rPr>
        <w:t>)</w:t>
      </w:r>
      <w:r w:rsidR="00EF776D" w:rsidRPr="5644765E">
        <w:rPr>
          <w:rFonts w:ascii="Cambria" w:hAnsi="Cambria"/>
        </w:rPr>
        <w:t xml:space="preserve"> </w:t>
      </w:r>
      <w:r w:rsidR="00F93A08" w:rsidRPr="5644765E">
        <w:rPr>
          <w:rFonts w:ascii="Cambria" w:hAnsi="Cambria"/>
        </w:rPr>
        <w:t xml:space="preserve">in advance of </w:t>
      </w:r>
      <w:r w:rsidR="008B7644" w:rsidRPr="5644765E">
        <w:rPr>
          <w:rFonts w:ascii="Cambria" w:hAnsi="Cambria"/>
        </w:rPr>
        <w:t>your course delivery.</w:t>
      </w:r>
    </w:p>
    <w:p w14:paraId="7442AFD1" w14:textId="77777777" w:rsidR="00792EF0" w:rsidRPr="009D0DC4" w:rsidRDefault="00792EF0" w:rsidP="5644765E">
      <w:pPr>
        <w:pStyle w:val="ListParagraph"/>
        <w:numPr>
          <w:ilvl w:val="1"/>
          <w:numId w:val="17"/>
        </w:numPr>
        <w:tabs>
          <w:tab w:val="left" w:pos="5067"/>
        </w:tabs>
        <w:rPr>
          <w:rFonts w:ascii="Cambria" w:hAnsi="Cambria"/>
          <w:b/>
          <w:bCs/>
        </w:rPr>
      </w:pPr>
      <w:r w:rsidRPr="5644765E">
        <w:rPr>
          <w:rFonts w:ascii="Cambria" w:hAnsi="Cambria"/>
          <w:b/>
          <w:bCs/>
        </w:rPr>
        <w:t>Invoicing</w:t>
      </w:r>
    </w:p>
    <w:p w14:paraId="1CFD5A72" w14:textId="00D301F3" w:rsidR="00052ABE" w:rsidRPr="00D03FBE" w:rsidRDefault="00792EF0" w:rsidP="00792EF0">
      <w:pPr>
        <w:pStyle w:val="ListParagraph"/>
        <w:tabs>
          <w:tab w:val="left" w:pos="5067"/>
        </w:tabs>
        <w:ind w:left="1440"/>
        <w:rPr>
          <w:rFonts w:ascii="Cambria" w:hAnsi="Cambria"/>
          <w:b/>
          <w:bCs/>
        </w:rPr>
      </w:pPr>
      <w:r w:rsidRPr="17530B36">
        <w:rPr>
          <w:rFonts w:ascii="Cambria" w:hAnsi="Cambria"/>
        </w:rPr>
        <w:t xml:space="preserve">Please invoice us in good time for the work you have delivered and note that the College’s normal payment terms are 30 days net month end. </w:t>
      </w:r>
      <w:r w:rsidR="007E5BFF" w:rsidRPr="17530B36">
        <w:rPr>
          <w:rFonts w:ascii="Cambria" w:hAnsi="Cambria"/>
        </w:rPr>
        <w:t xml:space="preserve"> Please ensure you include the PO number on your invoice. </w:t>
      </w:r>
      <w:r w:rsidRPr="17530B36">
        <w:rPr>
          <w:rFonts w:ascii="Cambria" w:hAnsi="Cambria"/>
        </w:rPr>
        <w:t>All invoices must be received by 1 July of the academic year in which the course took place. If this is not</w:t>
      </w:r>
      <w:r w:rsidR="00E94CC6" w:rsidRPr="17530B36">
        <w:rPr>
          <w:rFonts w:ascii="Cambria" w:hAnsi="Cambria"/>
        </w:rPr>
        <w:t xml:space="preserve"> possible, please notify us as soon as possible.</w:t>
      </w:r>
    </w:p>
    <w:p w14:paraId="49327CF4" w14:textId="77777777" w:rsidR="00010B73" w:rsidRPr="00010B73" w:rsidRDefault="00010B73" w:rsidP="00010B73">
      <w:pPr>
        <w:tabs>
          <w:tab w:val="left" w:pos="5067"/>
        </w:tabs>
        <w:rPr>
          <w:rFonts w:ascii="Cambria" w:hAnsi="Cambria"/>
        </w:rPr>
      </w:pPr>
    </w:p>
    <w:p w14:paraId="14F54237" w14:textId="77777777" w:rsidR="00010B73" w:rsidRPr="00010B73" w:rsidRDefault="00010B73" w:rsidP="00010B73">
      <w:pPr>
        <w:pStyle w:val="ListParagraph"/>
        <w:numPr>
          <w:ilvl w:val="0"/>
          <w:numId w:val="17"/>
        </w:numPr>
        <w:tabs>
          <w:tab w:val="left" w:pos="5067"/>
        </w:tabs>
        <w:rPr>
          <w:rFonts w:ascii="Cambria" w:hAnsi="Cambria"/>
          <w:b/>
          <w:bCs/>
        </w:rPr>
      </w:pPr>
      <w:r w:rsidRPr="2C94003A">
        <w:rPr>
          <w:rFonts w:ascii="Cambria" w:hAnsi="Cambria"/>
          <w:b/>
          <w:bCs/>
        </w:rPr>
        <w:t>Changes</w:t>
      </w:r>
    </w:p>
    <w:p w14:paraId="215E4B69" w14:textId="2FF837C3" w:rsidR="00010B73" w:rsidRPr="007011D1" w:rsidRDefault="007479C2" w:rsidP="007011D1">
      <w:pPr>
        <w:tabs>
          <w:tab w:val="left" w:pos="5067"/>
        </w:tabs>
        <w:ind w:left="720"/>
        <w:rPr>
          <w:rFonts w:ascii="Cambria" w:hAnsi="Cambria"/>
        </w:rPr>
      </w:pPr>
      <w:r w:rsidRPr="5644765E">
        <w:rPr>
          <w:rFonts w:ascii="Cambria" w:hAnsi="Cambria"/>
        </w:rPr>
        <w:t>Please</w:t>
      </w:r>
      <w:r w:rsidR="00010B73" w:rsidRPr="5644765E">
        <w:rPr>
          <w:rFonts w:ascii="Cambria" w:hAnsi="Cambria"/>
        </w:rPr>
        <w:t xml:space="preserve"> inform us clearly and in writing of any </w:t>
      </w:r>
      <w:r w:rsidR="00E94CC6" w:rsidRPr="5644765E">
        <w:rPr>
          <w:rFonts w:ascii="Cambria" w:hAnsi="Cambria"/>
        </w:rPr>
        <w:t xml:space="preserve">requests to </w:t>
      </w:r>
      <w:r w:rsidR="00010B73" w:rsidRPr="5644765E">
        <w:rPr>
          <w:rFonts w:ascii="Cambria" w:hAnsi="Cambria"/>
        </w:rPr>
        <w:t xml:space="preserve">change </w:t>
      </w:r>
      <w:r w:rsidR="00936618" w:rsidRPr="5644765E">
        <w:rPr>
          <w:rFonts w:ascii="Cambria" w:hAnsi="Cambria"/>
        </w:rPr>
        <w:t xml:space="preserve">to </w:t>
      </w:r>
      <w:r w:rsidR="00010B73" w:rsidRPr="5644765E">
        <w:rPr>
          <w:rFonts w:ascii="Cambria" w:hAnsi="Cambria"/>
        </w:rPr>
        <w:t>your rates, terms and conditions</w:t>
      </w:r>
      <w:r w:rsidR="00936618" w:rsidRPr="5644765E">
        <w:rPr>
          <w:rFonts w:ascii="Cambria" w:hAnsi="Cambria"/>
        </w:rPr>
        <w:t>,</w:t>
      </w:r>
      <w:r w:rsidR="00010B73" w:rsidRPr="5644765E">
        <w:rPr>
          <w:rFonts w:ascii="Cambria" w:hAnsi="Cambria"/>
        </w:rPr>
        <w:t xml:space="preserve"> </w:t>
      </w:r>
      <w:r w:rsidR="00936618" w:rsidRPr="5644765E">
        <w:rPr>
          <w:rFonts w:ascii="Cambria" w:hAnsi="Cambria"/>
        </w:rPr>
        <w:t xml:space="preserve">or </w:t>
      </w:r>
      <w:r w:rsidR="00010B73" w:rsidRPr="5644765E">
        <w:rPr>
          <w:rFonts w:ascii="Cambria" w:hAnsi="Cambria"/>
        </w:rPr>
        <w:t>your cancellation policies.</w:t>
      </w:r>
    </w:p>
    <w:p w14:paraId="1D10E064" w14:textId="77777777" w:rsidR="00636445" w:rsidRPr="00636445" w:rsidRDefault="00636445" w:rsidP="00636445">
      <w:pPr>
        <w:tabs>
          <w:tab w:val="left" w:pos="5067"/>
        </w:tabs>
        <w:rPr>
          <w:rFonts w:ascii="Cambria" w:hAnsi="Cambria"/>
        </w:rPr>
      </w:pPr>
    </w:p>
    <w:p w14:paraId="2B7D1846" w14:textId="77777777" w:rsidR="00636445" w:rsidRPr="00636445" w:rsidRDefault="00636445" w:rsidP="00636445">
      <w:pPr>
        <w:tabs>
          <w:tab w:val="left" w:pos="5067"/>
        </w:tabs>
        <w:rPr>
          <w:rFonts w:ascii="Cambria" w:hAnsi="Cambria"/>
        </w:rPr>
      </w:pPr>
      <w:r w:rsidRPr="00636445">
        <w:rPr>
          <w:rFonts w:ascii="Cambria" w:hAnsi="Cambria"/>
        </w:rPr>
        <w:t>In return we agree to:</w:t>
      </w:r>
    </w:p>
    <w:p w14:paraId="7EAC5637" w14:textId="77777777" w:rsidR="00475F6D" w:rsidRDefault="00475F6D" w:rsidP="00636445">
      <w:pPr>
        <w:tabs>
          <w:tab w:val="left" w:pos="5067"/>
        </w:tabs>
        <w:rPr>
          <w:rFonts w:ascii="Cambria" w:hAnsi="Cambria"/>
        </w:rPr>
      </w:pPr>
    </w:p>
    <w:p w14:paraId="77314A3E" w14:textId="59663877" w:rsidR="00475F6D" w:rsidRPr="007011D1" w:rsidRDefault="00636445" w:rsidP="00D33E7D">
      <w:pPr>
        <w:pStyle w:val="ListParagraph"/>
        <w:numPr>
          <w:ilvl w:val="0"/>
          <w:numId w:val="18"/>
        </w:numPr>
        <w:tabs>
          <w:tab w:val="left" w:pos="5067"/>
        </w:tabs>
      </w:pPr>
      <w:r w:rsidRPr="00475F6D">
        <w:rPr>
          <w:rFonts w:ascii="Cambria" w:hAnsi="Cambria"/>
        </w:rPr>
        <w:t>Abide by the same College policies.</w:t>
      </w:r>
    </w:p>
    <w:p w14:paraId="1929CFE1" w14:textId="77777777" w:rsidR="00475F6D" w:rsidRPr="00475F6D" w:rsidRDefault="00636445" w:rsidP="00475F6D">
      <w:pPr>
        <w:pStyle w:val="ListParagraph"/>
        <w:numPr>
          <w:ilvl w:val="0"/>
          <w:numId w:val="18"/>
        </w:numPr>
        <w:tabs>
          <w:tab w:val="left" w:pos="5067"/>
        </w:tabs>
        <w:rPr>
          <w:rFonts w:ascii="Cambria" w:hAnsi="Cambria"/>
        </w:rPr>
      </w:pPr>
      <w:r w:rsidRPr="00475F6D">
        <w:rPr>
          <w:rFonts w:ascii="Cambria" w:hAnsi="Cambria"/>
        </w:rPr>
        <w:t>Provide you with the relevant information required for you to be able to deliver your course effectively.</w:t>
      </w:r>
    </w:p>
    <w:p w14:paraId="5576DBB0" w14:textId="77777777" w:rsidR="00475F6D" w:rsidRPr="00475F6D" w:rsidRDefault="00636445" w:rsidP="00475F6D">
      <w:pPr>
        <w:pStyle w:val="ListParagraph"/>
        <w:numPr>
          <w:ilvl w:val="0"/>
          <w:numId w:val="18"/>
        </w:numPr>
        <w:tabs>
          <w:tab w:val="left" w:pos="5067"/>
        </w:tabs>
        <w:rPr>
          <w:rFonts w:ascii="Cambria" w:hAnsi="Cambria"/>
        </w:rPr>
      </w:pPr>
      <w:r w:rsidRPr="00475F6D">
        <w:rPr>
          <w:rFonts w:ascii="Cambria" w:hAnsi="Cambria"/>
        </w:rPr>
        <w:t>Produce all handouts, set up AV equipment and provide refreshments (where the room allows) in a timely fashion for your course, unless instructed otherwise.</w:t>
      </w:r>
    </w:p>
    <w:p w14:paraId="3ECDB09B" w14:textId="77777777" w:rsidR="00475F6D" w:rsidRPr="00475F6D" w:rsidRDefault="00636445" w:rsidP="00475F6D">
      <w:pPr>
        <w:pStyle w:val="ListParagraph"/>
        <w:numPr>
          <w:ilvl w:val="0"/>
          <w:numId w:val="18"/>
        </w:numPr>
        <w:tabs>
          <w:tab w:val="left" w:pos="5067"/>
        </w:tabs>
        <w:rPr>
          <w:rFonts w:ascii="Cambria" w:hAnsi="Cambria"/>
        </w:rPr>
      </w:pPr>
      <w:r w:rsidRPr="00475F6D">
        <w:rPr>
          <w:rFonts w:ascii="Cambria" w:hAnsi="Cambria"/>
        </w:rPr>
        <w:t>Ensure that College equipment is working properly before your course begins.</w:t>
      </w:r>
    </w:p>
    <w:p w14:paraId="696E2574" w14:textId="77777777" w:rsidR="00475F6D" w:rsidRPr="00475F6D" w:rsidRDefault="00636445" w:rsidP="00475F6D">
      <w:pPr>
        <w:pStyle w:val="ListParagraph"/>
        <w:numPr>
          <w:ilvl w:val="0"/>
          <w:numId w:val="18"/>
        </w:numPr>
        <w:tabs>
          <w:tab w:val="left" w:pos="5067"/>
        </w:tabs>
        <w:rPr>
          <w:rFonts w:ascii="Cambria" w:hAnsi="Cambria"/>
        </w:rPr>
      </w:pPr>
      <w:r w:rsidRPr="00475F6D">
        <w:rPr>
          <w:rFonts w:ascii="Cambria" w:hAnsi="Cambria"/>
        </w:rPr>
        <w:t>Process your invoice in a timely manner.</w:t>
      </w:r>
    </w:p>
    <w:p w14:paraId="0340971D" w14:textId="1680E216" w:rsidR="00636445" w:rsidRPr="00475F6D" w:rsidRDefault="00636445" w:rsidP="00475F6D">
      <w:pPr>
        <w:pStyle w:val="ListParagraph"/>
        <w:numPr>
          <w:ilvl w:val="0"/>
          <w:numId w:val="18"/>
        </w:numPr>
        <w:tabs>
          <w:tab w:val="left" w:pos="5067"/>
        </w:tabs>
        <w:rPr>
          <w:rFonts w:ascii="Cambria" w:hAnsi="Cambria"/>
        </w:rPr>
      </w:pPr>
      <w:r w:rsidRPr="00475F6D">
        <w:rPr>
          <w:rFonts w:ascii="Cambria" w:hAnsi="Cambria"/>
        </w:rPr>
        <w:t>Discuss with you in confidence any problems that arise from a course that you have delivered.</w:t>
      </w:r>
    </w:p>
    <w:p w14:paraId="16E8F0A2" w14:textId="76F3A6D8" w:rsidR="00ED15C3" w:rsidRDefault="00ED15C3" w:rsidP="00ED15C3">
      <w:pPr>
        <w:tabs>
          <w:tab w:val="left" w:pos="5067"/>
        </w:tabs>
        <w:rPr>
          <w:rFonts w:ascii="Cambria" w:hAnsi="Cambria"/>
        </w:rPr>
      </w:pPr>
    </w:p>
    <w:p w14:paraId="7C54A4A6" w14:textId="6C562638" w:rsidR="006E4DF2" w:rsidRDefault="006E4DF2" w:rsidP="00ED15C3">
      <w:pPr>
        <w:tabs>
          <w:tab w:val="left" w:pos="5067"/>
        </w:tabs>
        <w:rPr>
          <w:rFonts w:ascii="Cambria" w:hAnsi="Cambria"/>
        </w:rPr>
      </w:pPr>
      <w:r>
        <w:rPr>
          <w:rFonts w:ascii="Cambria" w:hAnsi="Cambria"/>
        </w:rPr>
        <w:t>Please confirm your agreement to the above in the space below:</w:t>
      </w:r>
    </w:p>
    <w:p w14:paraId="40052FC6" w14:textId="22069B78" w:rsidR="006E4DF2" w:rsidRDefault="006E4DF2" w:rsidP="00ED15C3">
      <w:pPr>
        <w:tabs>
          <w:tab w:val="left" w:pos="5067"/>
        </w:tabs>
        <w:rPr>
          <w:rFonts w:ascii="Cambria" w:hAnsi="Cambria"/>
        </w:rPr>
      </w:pPr>
    </w:p>
    <w:tbl>
      <w:tblPr>
        <w:tblStyle w:val="TableGrid"/>
        <w:tblW w:w="0" w:type="auto"/>
        <w:tblLook w:val="04A0" w:firstRow="1" w:lastRow="0" w:firstColumn="1" w:lastColumn="0" w:noHBand="0" w:noVBand="1"/>
      </w:tblPr>
      <w:tblGrid>
        <w:gridCol w:w="2263"/>
        <w:gridCol w:w="7365"/>
      </w:tblGrid>
      <w:tr w:rsidR="006E4DF2" w14:paraId="3A96E1AD" w14:textId="77777777" w:rsidTr="006E4DF2">
        <w:tc>
          <w:tcPr>
            <w:tcW w:w="2263" w:type="dxa"/>
          </w:tcPr>
          <w:p w14:paraId="269FBE54" w14:textId="425E2C29" w:rsidR="006E4DF2" w:rsidRDefault="006E4DF2" w:rsidP="00ED15C3">
            <w:pPr>
              <w:tabs>
                <w:tab w:val="left" w:pos="5067"/>
              </w:tabs>
              <w:rPr>
                <w:rFonts w:ascii="Cambria" w:hAnsi="Cambria"/>
              </w:rPr>
            </w:pPr>
            <w:r>
              <w:rPr>
                <w:rFonts w:ascii="Cambria" w:hAnsi="Cambria"/>
              </w:rPr>
              <w:t>Name</w:t>
            </w:r>
          </w:p>
        </w:tc>
        <w:tc>
          <w:tcPr>
            <w:tcW w:w="7365" w:type="dxa"/>
          </w:tcPr>
          <w:p w14:paraId="59555B28" w14:textId="101D7C4B" w:rsidR="006E4DF2" w:rsidRDefault="006E4DF2" w:rsidP="00ED15C3">
            <w:pPr>
              <w:tabs>
                <w:tab w:val="left" w:pos="5067"/>
              </w:tabs>
              <w:rPr>
                <w:rFonts w:ascii="Cambria" w:hAnsi="Cambria"/>
              </w:rPr>
            </w:pPr>
          </w:p>
        </w:tc>
      </w:tr>
      <w:tr w:rsidR="006E4DF2" w14:paraId="0C87290C" w14:textId="77777777" w:rsidTr="006E4DF2">
        <w:tc>
          <w:tcPr>
            <w:tcW w:w="2263" w:type="dxa"/>
          </w:tcPr>
          <w:p w14:paraId="495C8303" w14:textId="08BDDF54" w:rsidR="006E4DF2" w:rsidRDefault="006E4DF2" w:rsidP="00ED15C3">
            <w:pPr>
              <w:tabs>
                <w:tab w:val="left" w:pos="5067"/>
              </w:tabs>
              <w:rPr>
                <w:rFonts w:ascii="Cambria" w:hAnsi="Cambria"/>
              </w:rPr>
            </w:pPr>
            <w:r>
              <w:rPr>
                <w:rFonts w:ascii="Cambria" w:hAnsi="Cambria"/>
              </w:rPr>
              <w:t>Signature (typed is sufficient for electronic agreement)</w:t>
            </w:r>
          </w:p>
        </w:tc>
        <w:tc>
          <w:tcPr>
            <w:tcW w:w="7365" w:type="dxa"/>
          </w:tcPr>
          <w:p w14:paraId="3862AD66" w14:textId="77777777" w:rsidR="006E4DF2" w:rsidRDefault="006E4DF2" w:rsidP="00ED15C3">
            <w:pPr>
              <w:tabs>
                <w:tab w:val="left" w:pos="5067"/>
              </w:tabs>
              <w:rPr>
                <w:rFonts w:ascii="Cambria" w:hAnsi="Cambria"/>
              </w:rPr>
            </w:pPr>
          </w:p>
          <w:p w14:paraId="01F85CCA" w14:textId="77777777" w:rsidR="006E4DF2" w:rsidRDefault="006E4DF2" w:rsidP="00ED15C3">
            <w:pPr>
              <w:tabs>
                <w:tab w:val="left" w:pos="5067"/>
              </w:tabs>
              <w:rPr>
                <w:rFonts w:ascii="Cambria" w:hAnsi="Cambria"/>
              </w:rPr>
            </w:pPr>
          </w:p>
          <w:p w14:paraId="7D1AE9C5" w14:textId="5A68CFCA" w:rsidR="006E4DF2" w:rsidRDefault="006E4DF2" w:rsidP="00ED15C3">
            <w:pPr>
              <w:tabs>
                <w:tab w:val="left" w:pos="5067"/>
              </w:tabs>
              <w:rPr>
                <w:rFonts w:ascii="Cambria" w:hAnsi="Cambria"/>
              </w:rPr>
            </w:pPr>
          </w:p>
        </w:tc>
      </w:tr>
      <w:tr w:rsidR="006E4DF2" w14:paraId="5EBEC4C8" w14:textId="77777777" w:rsidTr="006E4DF2">
        <w:tc>
          <w:tcPr>
            <w:tcW w:w="2263" w:type="dxa"/>
          </w:tcPr>
          <w:p w14:paraId="383E7C37" w14:textId="5C1D6E71" w:rsidR="006E4DF2" w:rsidRDefault="006E4DF2" w:rsidP="00ED15C3">
            <w:pPr>
              <w:tabs>
                <w:tab w:val="left" w:pos="5067"/>
              </w:tabs>
              <w:rPr>
                <w:rFonts w:ascii="Cambria" w:hAnsi="Cambria"/>
              </w:rPr>
            </w:pPr>
            <w:r>
              <w:rPr>
                <w:rFonts w:ascii="Cambria" w:hAnsi="Cambria"/>
              </w:rPr>
              <w:t>Date</w:t>
            </w:r>
          </w:p>
        </w:tc>
        <w:tc>
          <w:tcPr>
            <w:tcW w:w="7365" w:type="dxa"/>
          </w:tcPr>
          <w:p w14:paraId="50300F10" w14:textId="11453B9F" w:rsidR="006E4DF2" w:rsidRDefault="006E4DF2" w:rsidP="00ED15C3">
            <w:pPr>
              <w:tabs>
                <w:tab w:val="left" w:pos="5067"/>
              </w:tabs>
              <w:rPr>
                <w:rFonts w:ascii="Cambria" w:hAnsi="Cambria"/>
              </w:rPr>
            </w:pPr>
          </w:p>
        </w:tc>
      </w:tr>
    </w:tbl>
    <w:p w14:paraId="72870A94" w14:textId="77777777" w:rsidR="006E4DF2" w:rsidRDefault="006E4DF2" w:rsidP="00ED15C3">
      <w:pPr>
        <w:tabs>
          <w:tab w:val="left" w:pos="5067"/>
        </w:tabs>
        <w:rPr>
          <w:rFonts w:ascii="Cambria" w:hAnsi="Cambria"/>
        </w:rPr>
      </w:pPr>
    </w:p>
    <w:p w14:paraId="086B37B1" w14:textId="645500F4" w:rsidR="00ED15C3" w:rsidRDefault="00ED15C3">
      <w:pPr>
        <w:rPr>
          <w:rFonts w:ascii="Cambria" w:hAnsi="Cambria"/>
        </w:rPr>
      </w:pPr>
    </w:p>
    <w:sectPr w:rsidR="00ED15C3" w:rsidSect="00BC114F">
      <w:headerReference w:type="first" r:id="rId23"/>
      <w:pgSz w:w="11906" w:h="16838" w:code="9"/>
      <w:pgMar w:top="1134" w:right="1134" w:bottom="1134" w:left="1134" w:header="567"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CED20" w14:textId="77777777" w:rsidR="007E5A86" w:rsidRDefault="007E5A86" w:rsidP="00A5220B">
      <w:r>
        <w:separator/>
      </w:r>
    </w:p>
  </w:endnote>
  <w:endnote w:type="continuationSeparator" w:id="0">
    <w:p w14:paraId="0964F7B3" w14:textId="77777777" w:rsidR="007E5A86" w:rsidRDefault="007E5A86" w:rsidP="00A5220B">
      <w:r>
        <w:continuationSeparator/>
      </w:r>
    </w:p>
  </w:endnote>
  <w:endnote w:type="continuationNotice" w:id="1">
    <w:p w14:paraId="097F695C" w14:textId="77777777" w:rsidR="007E5A86" w:rsidRDefault="007E5A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ingsBureauGrot">
    <w:altName w:val="Calibri"/>
    <w:panose1 w:val="00000000000000000000"/>
    <w:charset w:val="00"/>
    <w:family w:val="swiss"/>
    <w:notTrueType/>
    <w:pitch w:val="default"/>
    <w:sig w:usb0="00000003" w:usb1="00000000" w:usb2="00000000" w:usb3="00000000" w:csb0="00000001" w:csb1="00000000"/>
  </w:font>
  <w:font w:name="KingsBureauGrot ThreeSeven">
    <w:altName w:val="Calibri"/>
    <w:charset w:val="00"/>
    <w:family w:val="auto"/>
    <w:pitch w:val="variable"/>
    <w:sig w:usb0="00000003" w:usb1="00000000" w:usb2="00000000" w:usb3="00000000" w:csb0="00000001" w:csb1="00000000"/>
  </w:font>
  <w:font w:name="KingsBureauGrot FiveOne">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80CB" w14:textId="77777777" w:rsidR="007E5A86" w:rsidRDefault="007E5A86" w:rsidP="00A5220B">
      <w:r>
        <w:separator/>
      </w:r>
    </w:p>
  </w:footnote>
  <w:footnote w:type="continuationSeparator" w:id="0">
    <w:p w14:paraId="3B0C2E09" w14:textId="77777777" w:rsidR="007E5A86" w:rsidRDefault="007E5A86" w:rsidP="00A5220B">
      <w:r>
        <w:continuationSeparator/>
      </w:r>
    </w:p>
  </w:footnote>
  <w:footnote w:type="continuationNotice" w:id="1">
    <w:p w14:paraId="33FECF20" w14:textId="77777777" w:rsidR="007E5A86" w:rsidRDefault="007E5A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C5268" w14:textId="77777777" w:rsidR="002763EB" w:rsidRDefault="002763EB">
    <w:pPr>
      <w:pStyle w:val="Header"/>
    </w:pPr>
    <w:r>
      <w:rPr>
        <w:noProof/>
        <w:lang w:eastAsia="en-GB"/>
      </w:rPr>
      <mc:AlternateContent>
        <mc:Choice Requires="wps">
          <w:drawing>
            <wp:anchor distT="0" distB="0" distL="0" distR="0" simplePos="0" relativeHeight="251658240" behindDoc="0" locked="0" layoutInCell="1" allowOverlap="1" wp14:anchorId="7AB9C5F0" wp14:editId="43EB94D4">
              <wp:simplePos x="0" y="0"/>
              <wp:positionH relativeFrom="margin">
                <wp:posOffset>4737100</wp:posOffset>
              </wp:positionH>
              <wp:positionV relativeFrom="paragraph">
                <wp:posOffset>304800</wp:posOffset>
              </wp:positionV>
              <wp:extent cx="1487805" cy="1115060"/>
              <wp:effectExtent l="0" t="0" r="0" b="88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1115060"/>
                      </a:xfrm>
                      <a:prstGeom prst="rect">
                        <a:avLst/>
                      </a:prstGeom>
                      <a:solidFill>
                        <a:srgbClr val="FFFFFF"/>
                      </a:solidFill>
                      <a:ln w="9525">
                        <a:noFill/>
                        <a:miter lim="800000"/>
                        <a:headEnd/>
                        <a:tailEnd/>
                      </a:ln>
                    </wps:spPr>
                    <wps:txbx>
                      <w:txbxContent>
                        <w:p w14:paraId="5883711A" w14:textId="77777777" w:rsidR="002763EB" w:rsidRDefault="002763EB" w:rsidP="00BC114F">
                          <w:r>
                            <w:rPr>
                              <w:noProof/>
                              <w:lang w:eastAsia="en-GB"/>
                            </w:rPr>
                            <w:drawing>
                              <wp:inline distT="0" distB="0" distL="0" distR="0" wp14:anchorId="5073768F" wp14:editId="78981AFF">
                                <wp:extent cx="1285875" cy="1000125"/>
                                <wp:effectExtent l="0" t="0" r="9525" b="9525"/>
                                <wp:docPr id="9" name="Picture 9" descr="C:\Users\k1774449\AppData\Local\Microsoft\Windows\INetCache\Content.Word\King's College Lond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1774449\AppData\Local\Microsoft\Windows\INetCache\Content.Word\King's College London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0001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B9C5F0" id="_x0000_t202" coordsize="21600,21600" o:spt="202" path="m,l,21600r21600,l21600,xe">
              <v:stroke joinstyle="miter"/>
              <v:path gradientshapeok="t" o:connecttype="rect"/>
            </v:shapetype>
            <v:shape id="Text Box 2" o:spid="_x0000_s1026" type="#_x0000_t202" style="position:absolute;margin-left:373pt;margin-top:24pt;width:117.15pt;height:87.8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" stroked="f">
              <v:textbox>
                <w:txbxContent>
                  <w:p w14:paraId="5883711A" w14:textId="77777777" w:rsidR="002763EB" w:rsidRDefault="002763EB" w:rsidP="00BC114F">
                    <w:r>
                      <w:rPr>
                        <w:noProof/>
                        <w:lang w:eastAsia="en-GB"/>
                      </w:rPr>
                      <w:drawing>
                        <wp:inline distT="0" distB="0" distL="0" distR="0" wp14:anchorId="5073768F" wp14:editId="78981AFF">
                          <wp:extent cx="1285875" cy="1000125"/>
                          <wp:effectExtent l="0" t="0" r="9525" b="9525"/>
                          <wp:docPr id="9" name="Picture 9" descr="C:\Users\k1774449\AppData\Local\Microsoft\Windows\INetCache\Content.Word\King's College Lond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1774449\AppData\Local\Microsoft\Windows\INetCache\Content.Word\King's College London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000125"/>
                                  </a:xfrm>
                                  <a:prstGeom prst="rect">
                                    <a:avLst/>
                                  </a:prstGeom>
                                  <a:noFill/>
                                  <a:ln>
                                    <a:noFill/>
                                  </a:ln>
                                </pic:spPr>
                              </pic:pic>
                            </a:graphicData>
                          </a:graphic>
                        </wp:inline>
                      </w:drawing>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4278F"/>
    <w:multiLevelType w:val="hybridMultilevel"/>
    <w:tmpl w:val="B9F69B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D6140"/>
    <w:multiLevelType w:val="hybridMultilevel"/>
    <w:tmpl w:val="0AF24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0013A5"/>
    <w:multiLevelType w:val="hybridMultilevel"/>
    <w:tmpl w:val="CC14C0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E82B80"/>
    <w:multiLevelType w:val="hybridMultilevel"/>
    <w:tmpl w:val="5BF06B06"/>
    <w:lvl w:ilvl="0" w:tplc="A63AB0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897799"/>
    <w:multiLevelType w:val="hybridMultilevel"/>
    <w:tmpl w:val="1A8EFE42"/>
    <w:lvl w:ilvl="0" w:tplc="0809000F">
      <w:start w:val="1"/>
      <w:numFmt w:val="decimal"/>
      <w:lvlText w:val="%1."/>
      <w:lvlJc w:val="left"/>
      <w:pPr>
        <w:ind w:left="720" w:hanging="360"/>
      </w:pPr>
      <w:rPr>
        <w:rFonts w:hint="default"/>
      </w:rPr>
    </w:lvl>
    <w:lvl w:ilvl="1" w:tplc="D54EABB6">
      <w:start w:val="1"/>
      <w:numFmt w:val="lowerLetter"/>
      <w:lvlText w:val="%2."/>
      <w:lvlJc w:val="left"/>
      <w:pPr>
        <w:ind w:left="1440" w:hanging="360"/>
      </w:pPr>
      <w:rPr>
        <w:b w:val="0"/>
        <w:bCs w:val="0"/>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945E47"/>
    <w:multiLevelType w:val="hybridMultilevel"/>
    <w:tmpl w:val="4036E65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D4912F7"/>
    <w:multiLevelType w:val="hybridMultilevel"/>
    <w:tmpl w:val="83420E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2C3019"/>
    <w:multiLevelType w:val="hybridMultilevel"/>
    <w:tmpl w:val="DAF8F4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33736A"/>
    <w:multiLevelType w:val="hybridMultilevel"/>
    <w:tmpl w:val="D67C0A4E"/>
    <w:lvl w:ilvl="0" w:tplc="0809000F">
      <w:start w:val="1"/>
      <w:numFmt w:val="decimal"/>
      <w:lvlText w:val="%1."/>
      <w:lvlJc w:val="left"/>
      <w:pPr>
        <w:ind w:left="720" w:hanging="360"/>
      </w:pPr>
      <w:rPr>
        <w:rFonts w:hint="default"/>
      </w:rPr>
    </w:lvl>
    <w:lvl w:ilvl="1" w:tplc="D54EABB6">
      <w:start w:val="1"/>
      <w:numFmt w:val="lowerLetter"/>
      <w:lvlText w:val="%2."/>
      <w:lvlJc w:val="left"/>
      <w:pPr>
        <w:ind w:left="1440" w:hanging="360"/>
      </w:pPr>
      <w:rPr>
        <w:b w:val="0"/>
        <w:bCs w:val="0"/>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4B1365"/>
    <w:multiLevelType w:val="hybridMultilevel"/>
    <w:tmpl w:val="838611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83438"/>
    <w:multiLevelType w:val="hybridMultilevel"/>
    <w:tmpl w:val="F0685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F47A55"/>
    <w:multiLevelType w:val="hybridMultilevel"/>
    <w:tmpl w:val="C1267C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851D4E"/>
    <w:multiLevelType w:val="hybridMultilevel"/>
    <w:tmpl w:val="403A6078"/>
    <w:lvl w:ilvl="0" w:tplc="0809000F">
      <w:start w:val="1"/>
      <w:numFmt w:val="decimal"/>
      <w:lvlText w:val="%1."/>
      <w:lvlJc w:val="left"/>
      <w:pPr>
        <w:ind w:left="720" w:hanging="360"/>
      </w:pPr>
      <w:rPr>
        <w:rFonts w:hint="default"/>
      </w:rPr>
    </w:lvl>
    <w:lvl w:ilvl="1" w:tplc="FFFFFFFF">
      <w:start w:val="1"/>
      <w:numFmt w:val="lowerLetter"/>
      <w:lvlText w:val="%2."/>
      <w:lvlJc w:val="left"/>
      <w:pPr>
        <w:ind w:left="1440" w:hanging="360"/>
      </w:pPr>
      <w:rPr>
        <w:b w:val="0"/>
        <w:bCs w:val="0"/>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EB7D26"/>
    <w:multiLevelType w:val="hybridMultilevel"/>
    <w:tmpl w:val="E22EB206"/>
    <w:lvl w:ilvl="0" w:tplc="08090001">
      <w:start w:val="1"/>
      <w:numFmt w:val="bullet"/>
      <w:lvlText w:val=""/>
      <w:lvlJc w:val="left"/>
      <w:pPr>
        <w:ind w:left="2340" w:hanging="360"/>
      </w:pPr>
      <w:rPr>
        <w:rFonts w:ascii="Symbol" w:hAnsi="Symbol" w:hint="default"/>
      </w:rPr>
    </w:lvl>
    <w:lvl w:ilvl="1" w:tplc="08090003">
      <w:start w:val="1"/>
      <w:numFmt w:val="bullet"/>
      <w:lvlText w:val="o"/>
      <w:lvlJc w:val="left"/>
      <w:pPr>
        <w:ind w:left="3060" w:hanging="360"/>
      </w:pPr>
      <w:rPr>
        <w:rFonts w:ascii="Courier New" w:hAnsi="Courier New" w:cs="Courier New" w:hint="default"/>
      </w:rPr>
    </w:lvl>
    <w:lvl w:ilvl="2" w:tplc="08090005">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4" w15:restartNumberingAfterBreak="0">
    <w:nsid w:val="45965EFC"/>
    <w:multiLevelType w:val="hybridMultilevel"/>
    <w:tmpl w:val="78388F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3B540C"/>
    <w:multiLevelType w:val="hybridMultilevel"/>
    <w:tmpl w:val="21C01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E45370"/>
    <w:multiLevelType w:val="hybridMultilevel"/>
    <w:tmpl w:val="6CF46A3A"/>
    <w:lvl w:ilvl="0" w:tplc="0809000F">
      <w:start w:val="1"/>
      <w:numFmt w:val="decimal"/>
      <w:lvlText w:val="%1."/>
      <w:lvlJc w:val="left"/>
      <w:pPr>
        <w:ind w:left="720" w:hanging="360"/>
      </w:pPr>
      <w:rPr>
        <w:rFonts w:hint="default"/>
      </w:rPr>
    </w:lvl>
    <w:lvl w:ilvl="1" w:tplc="D54EABB6">
      <w:start w:val="1"/>
      <w:numFmt w:val="lowerLetter"/>
      <w:lvlText w:val="%2."/>
      <w:lvlJc w:val="left"/>
      <w:pPr>
        <w:ind w:left="1440" w:hanging="360"/>
      </w:pPr>
      <w:rPr>
        <w:b w:val="0"/>
        <w:bCs w:val="0"/>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1B77C4"/>
    <w:multiLevelType w:val="hybridMultilevel"/>
    <w:tmpl w:val="322C0A10"/>
    <w:lvl w:ilvl="0" w:tplc="08090005">
      <w:start w:val="1"/>
      <w:numFmt w:val="bullet"/>
      <w:lvlText w:val=""/>
      <w:lvlJc w:val="left"/>
      <w:pPr>
        <w:ind w:left="1440" w:hanging="360"/>
      </w:pPr>
      <w:rPr>
        <w:rFonts w:ascii="Wingdings" w:hAnsi="Wingdings" w:hint="default"/>
      </w:rPr>
    </w:lvl>
    <w:lvl w:ilvl="1" w:tplc="08090001">
      <w:start w:val="1"/>
      <w:numFmt w:val="bullet"/>
      <w:lvlText w:val=""/>
      <w:lvlJc w:val="left"/>
      <w:pPr>
        <w:ind w:left="2160" w:hanging="360"/>
      </w:pPr>
      <w:rPr>
        <w:rFonts w:ascii="Symbol" w:hAnsi="Symbol"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B784EB0"/>
    <w:multiLevelType w:val="hybridMultilevel"/>
    <w:tmpl w:val="F13651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6D7AAE"/>
    <w:multiLevelType w:val="hybridMultilevel"/>
    <w:tmpl w:val="7D6286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1C5C3C"/>
    <w:multiLevelType w:val="hybridMultilevel"/>
    <w:tmpl w:val="708042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62FED9"/>
    <w:multiLevelType w:val="hybridMultilevel"/>
    <w:tmpl w:val="FFFFFFFF"/>
    <w:lvl w:ilvl="0" w:tplc="DE40E678">
      <w:start w:val="1"/>
      <w:numFmt w:val="bullet"/>
      <w:lvlText w:val=""/>
      <w:lvlJc w:val="left"/>
      <w:pPr>
        <w:ind w:left="720" w:hanging="360"/>
      </w:pPr>
      <w:rPr>
        <w:rFonts w:ascii="Symbol" w:hAnsi="Symbol" w:hint="default"/>
      </w:rPr>
    </w:lvl>
    <w:lvl w:ilvl="1" w:tplc="3E722F2C">
      <w:start w:val="1"/>
      <w:numFmt w:val="bullet"/>
      <w:lvlText w:val=""/>
      <w:lvlJc w:val="left"/>
      <w:pPr>
        <w:ind w:left="1440" w:hanging="360"/>
      </w:pPr>
      <w:rPr>
        <w:rFonts w:ascii="Symbol" w:hAnsi="Symbol" w:hint="default"/>
      </w:rPr>
    </w:lvl>
    <w:lvl w:ilvl="2" w:tplc="043E21E6">
      <w:start w:val="1"/>
      <w:numFmt w:val="bullet"/>
      <w:lvlText w:val=""/>
      <w:lvlJc w:val="left"/>
      <w:pPr>
        <w:ind w:left="2160" w:hanging="360"/>
      </w:pPr>
      <w:rPr>
        <w:rFonts w:ascii="Wingdings" w:hAnsi="Wingdings" w:hint="default"/>
      </w:rPr>
    </w:lvl>
    <w:lvl w:ilvl="3" w:tplc="BD1A024E">
      <w:start w:val="1"/>
      <w:numFmt w:val="bullet"/>
      <w:lvlText w:val=""/>
      <w:lvlJc w:val="left"/>
      <w:pPr>
        <w:ind w:left="2880" w:hanging="360"/>
      </w:pPr>
      <w:rPr>
        <w:rFonts w:ascii="Symbol" w:hAnsi="Symbol" w:hint="default"/>
      </w:rPr>
    </w:lvl>
    <w:lvl w:ilvl="4" w:tplc="CF7ECC3C">
      <w:start w:val="1"/>
      <w:numFmt w:val="bullet"/>
      <w:lvlText w:val="o"/>
      <w:lvlJc w:val="left"/>
      <w:pPr>
        <w:ind w:left="3600" w:hanging="360"/>
      </w:pPr>
      <w:rPr>
        <w:rFonts w:ascii="Courier New" w:hAnsi="Courier New" w:hint="default"/>
      </w:rPr>
    </w:lvl>
    <w:lvl w:ilvl="5" w:tplc="B2528CB4">
      <w:start w:val="1"/>
      <w:numFmt w:val="bullet"/>
      <w:lvlText w:val=""/>
      <w:lvlJc w:val="left"/>
      <w:pPr>
        <w:ind w:left="4320" w:hanging="360"/>
      </w:pPr>
      <w:rPr>
        <w:rFonts w:ascii="Wingdings" w:hAnsi="Wingdings" w:hint="default"/>
      </w:rPr>
    </w:lvl>
    <w:lvl w:ilvl="6" w:tplc="65B43C24">
      <w:start w:val="1"/>
      <w:numFmt w:val="bullet"/>
      <w:lvlText w:val=""/>
      <w:lvlJc w:val="left"/>
      <w:pPr>
        <w:ind w:left="5040" w:hanging="360"/>
      </w:pPr>
      <w:rPr>
        <w:rFonts w:ascii="Symbol" w:hAnsi="Symbol" w:hint="default"/>
      </w:rPr>
    </w:lvl>
    <w:lvl w:ilvl="7" w:tplc="BC323D96">
      <w:start w:val="1"/>
      <w:numFmt w:val="bullet"/>
      <w:lvlText w:val="o"/>
      <w:lvlJc w:val="left"/>
      <w:pPr>
        <w:ind w:left="5760" w:hanging="360"/>
      </w:pPr>
      <w:rPr>
        <w:rFonts w:ascii="Courier New" w:hAnsi="Courier New" w:hint="default"/>
      </w:rPr>
    </w:lvl>
    <w:lvl w:ilvl="8" w:tplc="F2B4765E">
      <w:start w:val="1"/>
      <w:numFmt w:val="bullet"/>
      <w:lvlText w:val=""/>
      <w:lvlJc w:val="left"/>
      <w:pPr>
        <w:ind w:left="6480" w:hanging="360"/>
      </w:pPr>
      <w:rPr>
        <w:rFonts w:ascii="Wingdings" w:hAnsi="Wingdings" w:hint="default"/>
      </w:rPr>
    </w:lvl>
  </w:abstractNum>
  <w:abstractNum w:abstractNumId="22" w15:restartNumberingAfterBreak="0">
    <w:nsid w:val="756C00C5"/>
    <w:multiLevelType w:val="hybridMultilevel"/>
    <w:tmpl w:val="845E85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9C6D5D"/>
    <w:multiLevelType w:val="hybridMultilevel"/>
    <w:tmpl w:val="A0B4B9F4"/>
    <w:lvl w:ilvl="0" w:tplc="5D982802">
      <w:start w:val="1"/>
      <w:numFmt w:val="bullet"/>
      <w:lvlText w:val=""/>
      <w:lvlJc w:val="left"/>
      <w:pPr>
        <w:ind w:left="720" w:hanging="360"/>
      </w:pPr>
      <w:rPr>
        <w:rFonts w:ascii="Symbol" w:hAnsi="Symbol" w:hint="default"/>
      </w:rPr>
    </w:lvl>
    <w:lvl w:ilvl="1" w:tplc="53A09AB8">
      <w:start w:val="1"/>
      <w:numFmt w:val="lowerLetter"/>
      <w:lvlText w:val="%2."/>
      <w:lvlJc w:val="left"/>
      <w:pPr>
        <w:ind w:left="1440" w:hanging="360"/>
      </w:pPr>
      <w:rPr>
        <w:rFonts w:hint="default"/>
      </w:rPr>
    </w:lvl>
    <w:lvl w:ilvl="2" w:tplc="EC70112A">
      <w:start w:val="1"/>
      <w:numFmt w:val="bullet"/>
      <w:lvlText w:val=""/>
      <w:lvlJc w:val="left"/>
      <w:pPr>
        <w:ind w:left="2160" w:hanging="360"/>
      </w:pPr>
      <w:rPr>
        <w:rFonts w:ascii="Wingdings" w:hAnsi="Wingdings" w:hint="default"/>
      </w:rPr>
    </w:lvl>
    <w:lvl w:ilvl="3" w:tplc="DD7EBCD2">
      <w:start w:val="1"/>
      <w:numFmt w:val="bullet"/>
      <w:lvlText w:val=""/>
      <w:lvlJc w:val="left"/>
      <w:pPr>
        <w:ind w:left="2880" w:hanging="360"/>
      </w:pPr>
      <w:rPr>
        <w:rFonts w:ascii="Symbol" w:hAnsi="Symbol" w:hint="default"/>
      </w:rPr>
    </w:lvl>
    <w:lvl w:ilvl="4" w:tplc="6316974C">
      <w:start w:val="1"/>
      <w:numFmt w:val="bullet"/>
      <w:lvlText w:val="o"/>
      <w:lvlJc w:val="left"/>
      <w:pPr>
        <w:ind w:left="3600" w:hanging="360"/>
      </w:pPr>
      <w:rPr>
        <w:rFonts w:ascii="Courier New" w:hAnsi="Courier New" w:hint="default"/>
      </w:rPr>
    </w:lvl>
    <w:lvl w:ilvl="5" w:tplc="DDD02B34">
      <w:start w:val="1"/>
      <w:numFmt w:val="bullet"/>
      <w:lvlText w:val=""/>
      <w:lvlJc w:val="left"/>
      <w:pPr>
        <w:ind w:left="4320" w:hanging="360"/>
      </w:pPr>
      <w:rPr>
        <w:rFonts w:ascii="Wingdings" w:hAnsi="Wingdings" w:hint="default"/>
      </w:rPr>
    </w:lvl>
    <w:lvl w:ilvl="6" w:tplc="F8B02FD0">
      <w:start w:val="1"/>
      <w:numFmt w:val="bullet"/>
      <w:lvlText w:val=""/>
      <w:lvlJc w:val="left"/>
      <w:pPr>
        <w:ind w:left="5040" w:hanging="360"/>
      </w:pPr>
      <w:rPr>
        <w:rFonts w:ascii="Symbol" w:hAnsi="Symbol" w:hint="default"/>
      </w:rPr>
    </w:lvl>
    <w:lvl w:ilvl="7" w:tplc="989E6230">
      <w:start w:val="1"/>
      <w:numFmt w:val="bullet"/>
      <w:lvlText w:val="o"/>
      <w:lvlJc w:val="left"/>
      <w:pPr>
        <w:ind w:left="5760" w:hanging="360"/>
      </w:pPr>
      <w:rPr>
        <w:rFonts w:ascii="Courier New" w:hAnsi="Courier New" w:hint="default"/>
      </w:rPr>
    </w:lvl>
    <w:lvl w:ilvl="8" w:tplc="274C17C8">
      <w:start w:val="1"/>
      <w:numFmt w:val="bullet"/>
      <w:lvlText w:val=""/>
      <w:lvlJc w:val="left"/>
      <w:pPr>
        <w:ind w:left="6480" w:hanging="360"/>
      </w:pPr>
      <w:rPr>
        <w:rFonts w:ascii="Wingdings" w:hAnsi="Wingdings" w:hint="default"/>
      </w:rPr>
    </w:lvl>
  </w:abstractNum>
  <w:abstractNum w:abstractNumId="24" w15:restartNumberingAfterBreak="0">
    <w:nsid w:val="79050BE0"/>
    <w:multiLevelType w:val="hybridMultilevel"/>
    <w:tmpl w:val="6D364FD2"/>
    <w:lvl w:ilvl="0" w:tplc="AA423E8E">
      <w:start w:val="1"/>
      <w:numFmt w:val="bullet"/>
      <w:lvlText w:val=""/>
      <w:lvlJc w:val="left"/>
      <w:pPr>
        <w:ind w:left="720" w:hanging="360"/>
      </w:pPr>
      <w:rPr>
        <w:rFonts w:ascii="Symbol" w:hAnsi="Symbol" w:hint="default"/>
      </w:rPr>
    </w:lvl>
    <w:lvl w:ilvl="1" w:tplc="19E01B36">
      <w:start w:val="1"/>
      <w:numFmt w:val="lowerLetter"/>
      <w:lvlText w:val="%2."/>
      <w:lvlJc w:val="left"/>
      <w:pPr>
        <w:ind w:left="1440" w:hanging="360"/>
      </w:pPr>
      <w:rPr>
        <w:rFonts w:hint="default"/>
      </w:rPr>
    </w:lvl>
    <w:lvl w:ilvl="2" w:tplc="397A7484">
      <w:start w:val="1"/>
      <w:numFmt w:val="bullet"/>
      <w:lvlText w:val=""/>
      <w:lvlJc w:val="left"/>
      <w:pPr>
        <w:ind w:left="2160" w:hanging="360"/>
      </w:pPr>
      <w:rPr>
        <w:rFonts w:ascii="Wingdings" w:hAnsi="Wingdings" w:hint="default"/>
      </w:rPr>
    </w:lvl>
    <w:lvl w:ilvl="3" w:tplc="49280F30">
      <w:start w:val="1"/>
      <w:numFmt w:val="bullet"/>
      <w:lvlText w:val=""/>
      <w:lvlJc w:val="left"/>
      <w:pPr>
        <w:ind w:left="2880" w:hanging="360"/>
      </w:pPr>
      <w:rPr>
        <w:rFonts w:ascii="Symbol" w:hAnsi="Symbol" w:hint="default"/>
      </w:rPr>
    </w:lvl>
    <w:lvl w:ilvl="4" w:tplc="072A27EC">
      <w:start w:val="1"/>
      <w:numFmt w:val="bullet"/>
      <w:lvlText w:val="o"/>
      <w:lvlJc w:val="left"/>
      <w:pPr>
        <w:ind w:left="3600" w:hanging="360"/>
      </w:pPr>
      <w:rPr>
        <w:rFonts w:ascii="Courier New" w:hAnsi="Courier New" w:hint="default"/>
      </w:rPr>
    </w:lvl>
    <w:lvl w:ilvl="5" w:tplc="DA42C3B4">
      <w:start w:val="1"/>
      <w:numFmt w:val="bullet"/>
      <w:lvlText w:val=""/>
      <w:lvlJc w:val="left"/>
      <w:pPr>
        <w:ind w:left="4320" w:hanging="360"/>
      </w:pPr>
      <w:rPr>
        <w:rFonts w:ascii="Wingdings" w:hAnsi="Wingdings" w:hint="default"/>
      </w:rPr>
    </w:lvl>
    <w:lvl w:ilvl="6" w:tplc="873C8418">
      <w:start w:val="1"/>
      <w:numFmt w:val="bullet"/>
      <w:lvlText w:val=""/>
      <w:lvlJc w:val="left"/>
      <w:pPr>
        <w:ind w:left="5040" w:hanging="360"/>
      </w:pPr>
      <w:rPr>
        <w:rFonts w:ascii="Symbol" w:hAnsi="Symbol" w:hint="default"/>
      </w:rPr>
    </w:lvl>
    <w:lvl w:ilvl="7" w:tplc="064A8116">
      <w:start w:val="1"/>
      <w:numFmt w:val="bullet"/>
      <w:lvlText w:val="o"/>
      <w:lvlJc w:val="left"/>
      <w:pPr>
        <w:ind w:left="5760" w:hanging="360"/>
      </w:pPr>
      <w:rPr>
        <w:rFonts w:ascii="Courier New" w:hAnsi="Courier New" w:hint="default"/>
      </w:rPr>
    </w:lvl>
    <w:lvl w:ilvl="8" w:tplc="AE1CD494">
      <w:start w:val="1"/>
      <w:numFmt w:val="bullet"/>
      <w:lvlText w:val=""/>
      <w:lvlJc w:val="left"/>
      <w:pPr>
        <w:ind w:left="6480" w:hanging="360"/>
      </w:pPr>
      <w:rPr>
        <w:rFonts w:ascii="Wingdings" w:hAnsi="Wingdings" w:hint="default"/>
      </w:rPr>
    </w:lvl>
  </w:abstractNum>
  <w:abstractNum w:abstractNumId="25" w15:restartNumberingAfterBreak="0">
    <w:nsid w:val="7B595B7C"/>
    <w:multiLevelType w:val="hybridMultilevel"/>
    <w:tmpl w:val="E4CC2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80981192">
    <w:abstractNumId w:val="24"/>
  </w:num>
  <w:num w:numId="2" w16cid:durableId="545265999">
    <w:abstractNumId w:val="23"/>
  </w:num>
  <w:num w:numId="3" w16cid:durableId="85227763">
    <w:abstractNumId w:val="0"/>
  </w:num>
  <w:num w:numId="4" w16cid:durableId="48849856">
    <w:abstractNumId w:val="7"/>
  </w:num>
  <w:num w:numId="5" w16cid:durableId="185101286">
    <w:abstractNumId w:val="20"/>
  </w:num>
  <w:num w:numId="6" w16cid:durableId="887840923">
    <w:abstractNumId w:val="2"/>
  </w:num>
  <w:num w:numId="7" w16cid:durableId="312880662">
    <w:abstractNumId w:val="19"/>
  </w:num>
  <w:num w:numId="8" w16cid:durableId="480538507">
    <w:abstractNumId w:val="1"/>
  </w:num>
  <w:num w:numId="9" w16cid:durableId="71434806">
    <w:abstractNumId w:val="22"/>
  </w:num>
  <w:num w:numId="10" w16cid:durableId="1168860361">
    <w:abstractNumId w:val="6"/>
  </w:num>
  <w:num w:numId="11" w16cid:durableId="1759060554">
    <w:abstractNumId w:val="25"/>
  </w:num>
  <w:num w:numId="12" w16cid:durableId="28999239">
    <w:abstractNumId w:val="18"/>
  </w:num>
  <w:num w:numId="13" w16cid:durableId="960645652">
    <w:abstractNumId w:val="11"/>
  </w:num>
  <w:num w:numId="14" w16cid:durableId="1337264891">
    <w:abstractNumId w:val="15"/>
  </w:num>
  <w:num w:numId="15" w16cid:durableId="2037803494">
    <w:abstractNumId w:val="9"/>
  </w:num>
  <w:num w:numId="16" w16cid:durableId="583563455">
    <w:abstractNumId w:val="17"/>
  </w:num>
  <w:num w:numId="17" w16cid:durableId="1087994315">
    <w:abstractNumId w:val="12"/>
  </w:num>
  <w:num w:numId="18" w16cid:durableId="1025057265">
    <w:abstractNumId w:val="14"/>
  </w:num>
  <w:num w:numId="19" w16cid:durableId="1918585884">
    <w:abstractNumId w:val="10"/>
  </w:num>
  <w:num w:numId="20" w16cid:durableId="152527684">
    <w:abstractNumId w:val="3"/>
  </w:num>
  <w:num w:numId="21" w16cid:durableId="1940523260">
    <w:abstractNumId w:val="16"/>
  </w:num>
  <w:num w:numId="22" w16cid:durableId="1524396263">
    <w:abstractNumId w:val="8"/>
  </w:num>
  <w:num w:numId="23" w16cid:durableId="385494257">
    <w:abstractNumId w:val="4"/>
  </w:num>
  <w:num w:numId="24" w16cid:durableId="1869102424">
    <w:abstractNumId w:val="13"/>
  </w:num>
  <w:num w:numId="25" w16cid:durableId="1538816817">
    <w:abstractNumId w:val="5"/>
  </w:num>
  <w:num w:numId="26" w16cid:durableId="8178451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3EB"/>
    <w:rsid w:val="00010B73"/>
    <w:rsid w:val="00015F87"/>
    <w:rsid w:val="00016412"/>
    <w:rsid w:val="00042B2A"/>
    <w:rsid w:val="00045D69"/>
    <w:rsid w:val="00052ABE"/>
    <w:rsid w:val="00071A21"/>
    <w:rsid w:val="00074C77"/>
    <w:rsid w:val="00075C18"/>
    <w:rsid w:val="00084B05"/>
    <w:rsid w:val="000C1A63"/>
    <w:rsid w:val="000C4DA3"/>
    <w:rsid w:val="000D197E"/>
    <w:rsid w:val="000E618D"/>
    <w:rsid w:val="000E7A9F"/>
    <w:rsid w:val="000F60AF"/>
    <w:rsid w:val="00100FD4"/>
    <w:rsid w:val="001023F0"/>
    <w:rsid w:val="001024DE"/>
    <w:rsid w:val="00105E4A"/>
    <w:rsid w:val="00122215"/>
    <w:rsid w:val="001321A2"/>
    <w:rsid w:val="00140700"/>
    <w:rsid w:val="00150454"/>
    <w:rsid w:val="0015620B"/>
    <w:rsid w:val="0019480B"/>
    <w:rsid w:val="00194E37"/>
    <w:rsid w:val="001A11A6"/>
    <w:rsid w:val="001A4FDB"/>
    <w:rsid w:val="001B107D"/>
    <w:rsid w:val="001B37E0"/>
    <w:rsid w:val="001C75CD"/>
    <w:rsid w:val="001D5CFB"/>
    <w:rsid w:val="001E1AFB"/>
    <w:rsid w:val="001E304F"/>
    <w:rsid w:val="00220263"/>
    <w:rsid w:val="0023431C"/>
    <w:rsid w:val="00236572"/>
    <w:rsid w:val="00254BEC"/>
    <w:rsid w:val="002763EB"/>
    <w:rsid w:val="00280C19"/>
    <w:rsid w:val="0028339F"/>
    <w:rsid w:val="00293F19"/>
    <w:rsid w:val="002A1460"/>
    <w:rsid w:val="002D499A"/>
    <w:rsid w:val="002E71B0"/>
    <w:rsid w:val="00321980"/>
    <w:rsid w:val="003440A4"/>
    <w:rsid w:val="00356C3B"/>
    <w:rsid w:val="00362309"/>
    <w:rsid w:val="00381140"/>
    <w:rsid w:val="003B3AE6"/>
    <w:rsid w:val="003D153B"/>
    <w:rsid w:val="003D5824"/>
    <w:rsid w:val="003E5D93"/>
    <w:rsid w:val="0040728D"/>
    <w:rsid w:val="004167D2"/>
    <w:rsid w:val="0041737E"/>
    <w:rsid w:val="00434F46"/>
    <w:rsid w:val="00437F9F"/>
    <w:rsid w:val="0045176C"/>
    <w:rsid w:val="00457EF4"/>
    <w:rsid w:val="00465A28"/>
    <w:rsid w:val="00475F6D"/>
    <w:rsid w:val="00484D56"/>
    <w:rsid w:val="004A4810"/>
    <w:rsid w:val="004A4B58"/>
    <w:rsid w:val="004B25E7"/>
    <w:rsid w:val="004B6205"/>
    <w:rsid w:val="004C4959"/>
    <w:rsid w:val="004C67BC"/>
    <w:rsid w:val="004C688F"/>
    <w:rsid w:val="004F0111"/>
    <w:rsid w:val="004F1E87"/>
    <w:rsid w:val="00524C7D"/>
    <w:rsid w:val="0052572A"/>
    <w:rsid w:val="00543940"/>
    <w:rsid w:val="00543ACC"/>
    <w:rsid w:val="00551E92"/>
    <w:rsid w:val="00575CCC"/>
    <w:rsid w:val="005845D3"/>
    <w:rsid w:val="005923FA"/>
    <w:rsid w:val="005B2CEB"/>
    <w:rsid w:val="005B7F93"/>
    <w:rsid w:val="005E01F8"/>
    <w:rsid w:val="005E5BCB"/>
    <w:rsid w:val="005E7FF7"/>
    <w:rsid w:val="005F02D3"/>
    <w:rsid w:val="0060202B"/>
    <w:rsid w:val="00616012"/>
    <w:rsid w:val="006259C8"/>
    <w:rsid w:val="00636445"/>
    <w:rsid w:val="00641A54"/>
    <w:rsid w:val="00647AD7"/>
    <w:rsid w:val="00653C22"/>
    <w:rsid w:val="00664A06"/>
    <w:rsid w:val="006652DB"/>
    <w:rsid w:val="00681342"/>
    <w:rsid w:val="00684D05"/>
    <w:rsid w:val="00686971"/>
    <w:rsid w:val="0069263D"/>
    <w:rsid w:val="00694AFA"/>
    <w:rsid w:val="006A5E6F"/>
    <w:rsid w:val="006A6765"/>
    <w:rsid w:val="006D668A"/>
    <w:rsid w:val="006D79A8"/>
    <w:rsid w:val="006E4DF2"/>
    <w:rsid w:val="0070073D"/>
    <w:rsid w:val="007011D1"/>
    <w:rsid w:val="007315C3"/>
    <w:rsid w:val="00732E00"/>
    <w:rsid w:val="007358E1"/>
    <w:rsid w:val="0074431D"/>
    <w:rsid w:val="007479C2"/>
    <w:rsid w:val="0075310F"/>
    <w:rsid w:val="00763A71"/>
    <w:rsid w:val="0077247F"/>
    <w:rsid w:val="0077767F"/>
    <w:rsid w:val="0078685B"/>
    <w:rsid w:val="00792EF0"/>
    <w:rsid w:val="007B0558"/>
    <w:rsid w:val="007B20B1"/>
    <w:rsid w:val="007B415A"/>
    <w:rsid w:val="007C647E"/>
    <w:rsid w:val="007E59BF"/>
    <w:rsid w:val="007E5A86"/>
    <w:rsid w:val="007E5BFF"/>
    <w:rsid w:val="007F6C80"/>
    <w:rsid w:val="008068BE"/>
    <w:rsid w:val="00814417"/>
    <w:rsid w:val="00822B5E"/>
    <w:rsid w:val="00833E3C"/>
    <w:rsid w:val="00852287"/>
    <w:rsid w:val="008563F8"/>
    <w:rsid w:val="008700CC"/>
    <w:rsid w:val="008904AD"/>
    <w:rsid w:val="00895447"/>
    <w:rsid w:val="0089566D"/>
    <w:rsid w:val="008B7644"/>
    <w:rsid w:val="008D742B"/>
    <w:rsid w:val="008E639A"/>
    <w:rsid w:val="00901CED"/>
    <w:rsid w:val="009130F7"/>
    <w:rsid w:val="00936618"/>
    <w:rsid w:val="00944E53"/>
    <w:rsid w:val="00946A29"/>
    <w:rsid w:val="00953FEF"/>
    <w:rsid w:val="00954833"/>
    <w:rsid w:val="009759C9"/>
    <w:rsid w:val="00976A96"/>
    <w:rsid w:val="00976D96"/>
    <w:rsid w:val="00981EF4"/>
    <w:rsid w:val="00983C43"/>
    <w:rsid w:val="0099612E"/>
    <w:rsid w:val="009B39A0"/>
    <w:rsid w:val="009B3C3D"/>
    <w:rsid w:val="009C1DD7"/>
    <w:rsid w:val="009C4421"/>
    <w:rsid w:val="009C7010"/>
    <w:rsid w:val="009D0DC4"/>
    <w:rsid w:val="009F191A"/>
    <w:rsid w:val="00A108DB"/>
    <w:rsid w:val="00A227C9"/>
    <w:rsid w:val="00A256DF"/>
    <w:rsid w:val="00A3146A"/>
    <w:rsid w:val="00A35504"/>
    <w:rsid w:val="00A44BEF"/>
    <w:rsid w:val="00A5032B"/>
    <w:rsid w:val="00A5117E"/>
    <w:rsid w:val="00A5220B"/>
    <w:rsid w:val="00A56989"/>
    <w:rsid w:val="00A64F35"/>
    <w:rsid w:val="00A668E2"/>
    <w:rsid w:val="00A75408"/>
    <w:rsid w:val="00A81482"/>
    <w:rsid w:val="00A92A55"/>
    <w:rsid w:val="00A95F3A"/>
    <w:rsid w:val="00AA6876"/>
    <w:rsid w:val="00AA737C"/>
    <w:rsid w:val="00AD50F1"/>
    <w:rsid w:val="00AE0ABF"/>
    <w:rsid w:val="00AE6496"/>
    <w:rsid w:val="00B0267A"/>
    <w:rsid w:val="00B24C4D"/>
    <w:rsid w:val="00B35017"/>
    <w:rsid w:val="00B609FC"/>
    <w:rsid w:val="00B623FA"/>
    <w:rsid w:val="00B71FDD"/>
    <w:rsid w:val="00B82953"/>
    <w:rsid w:val="00B85348"/>
    <w:rsid w:val="00B91853"/>
    <w:rsid w:val="00B9529F"/>
    <w:rsid w:val="00BB1D0E"/>
    <w:rsid w:val="00BB74C5"/>
    <w:rsid w:val="00BC114F"/>
    <w:rsid w:val="00BC36A3"/>
    <w:rsid w:val="00BC4930"/>
    <w:rsid w:val="00BC5421"/>
    <w:rsid w:val="00BD2900"/>
    <w:rsid w:val="00BD6D59"/>
    <w:rsid w:val="00BD6E56"/>
    <w:rsid w:val="00BE07AF"/>
    <w:rsid w:val="00C03E00"/>
    <w:rsid w:val="00C060EA"/>
    <w:rsid w:val="00C22730"/>
    <w:rsid w:val="00C23678"/>
    <w:rsid w:val="00C245BE"/>
    <w:rsid w:val="00C2622F"/>
    <w:rsid w:val="00C63111"/>
    <w:rsid w:val="00CA186F"/>
    <w:rsid w:val="00CC1662"/>
    <w:rsid w:val="00CC266C"/>
    <w:rsid w:val="00CC5504"/>
    <w:rsid w:val="00CC5E61"/>
    <w:rsid w:val="00CE3DCA"/>
    <w:rsid w:val="00D0161E"/>
    <w:rsid w:val="00D03FBE"/>
    <w:rsid w:val="00D07BDB"/>
    <w:rsid w:val="00D14213"/>
    <w:rsid w:val="00D33E7D"/>
    <w:rsid w:val="00D34A2A"/>
    <w:rsid w:val="00D42BCD"/>
    <w:rsid w:val="00D57E31"/>
    <w:rsid w:val="00DA20F6"/>
    <w:rsid w:val="00DA6C4A"/>
    <w:rsid w:val="00DE1F27"/>
    <w:rsid w:val="00DE6491"/>
    <w:rsid w:val="00DF702E"/>
    <w:rsid w:val="00E05AB4"/>
    <w:rsid w:val="00E25886"/>
    <w:rsid w:val="00E51ACA"/>
    <w:rsid w:val="00E5401E"/>
    <w:rsid w:val="00E57AD4"/>
    <w:rsid w:val="00E57C8B"/>
    <w:rsid w:val="00E616DC"/>
    <w:rsid w:val="00E64494"/>
    <w:rsid w:val="00E65B12"/>
    <w:rsid w:val="00E6780B"/>
    <w:rsid w:val="00E76E51"/>
    <w:rsid w:val="00E80D79"/>
    <w:rsid w:val="00E83057"/>
    <w:rsid w:val="00E931FA"/>
    <w:rsid w:val="00E94CC6"/>
    <w:rsid w:val="00EA0B9C"/>
    <w:rsid w:val="00EA1022"/>
    <w:rsid w:val="00EA4EF8"/>
    <w:rsid w:val="00EB0AAA"/>
    <w:rsid w:val="00EC5626"/>
    <w:rsid w:val="00ED15C3"/>
    <w:rsid w:val="00EE0D06"/>
    <w:rsid w:val="00EE3A44"/>
    <w:rsid w:val="00EE409E"/>
    <w:rsid w:val="00EF3531"/>
    <w:rsid w:val="00EF3595"/>
    <w:rsid w:val="00EF434C"/>
    <w:rsid w:val="00EF776D"/>
    <w:rsid w:val="00F02830"/>
    <w:rsid w:val="00F066FB"/>
    <w:rsid w:val="00F07133"/>
    <w:rsid w:val="00F16F71"/>
    <w:rsid w:val="00F172D0"/>
    <w:rsid w:val="00F7090A"/>
    <w:rsid w:val="00F8462A"/>
    <w:rsid w:val="00F93A08"/>
    <w:rsid w:val="00F93C08"/>
    <w:rsid w:val="00FA5CDE"/>
    <w:rsid w:val="00FB6692"/>
    <w:rsid w:val="00FC363B"/>
    <w:rsid w:val="00FC6761"/>
    <w:rsid w:val="00FC7AFE"/>
    <w:rsid w:val="00FD5383"/>
    <w:rsid w:val="00FD6D2B"/>
    <w:rsid w:val="00FE70B5"/>
    <w:rsid w:val="00FF0CFA"/>
    <w:rsid w:val="02185508"/>
    <w:rsid w:val="03B42569"/>
    <w:rsid w:val="04893ECD"/>
    <w:rsid w:val="04BD77D5"/>
    <w:rsid w:val="058FC5C6"/>
    <w:rsid w:val="0AAA3C84"/>
    <w:rsid w:val="0B8E0215"/>
    <w:rsid w:val="0CD5397A"/>
    <w:rsid w:val="12366658"/>
    <w:rsid w:val="149E262E"/>
    <w:rsid w:val="16B09510"/>
    <w:rsid w:val="172EF5EB"/>
    <w:rsid w:val="17530B36"/>
    <w:rsid w:val="19387492"/>
    <w:rsid w:val="1FFC5C9B"/>
    <w:rsid w:val="2072EAF3"/>
    <w:rsid w:val="20DB5963"/>
    <w:rsid w:val="20E0C51F"/>
    <w:rsid w:val="23D80F9E"/>
    <w:rsid w:val="25AECA86"/>
    <w:rsid w:val="261342C6"/>
    <w:rsid w:val="282087B0"/>
    <w:rsid w:val="29263050"/>
    <w:rsid w:val="2A7EA2C5"/>
    <w:rsid w:val="2C8A5A0D"/>
    <w:rsid w:val="2C94003A"/>
    <w:rsid w:val="2CC1B746"/>
    <w:rsid w:val="2E69D75F"/>
    <w:rsid w:val="31314D29"/>
    <w:rsid w:val="34AFF386"/>
    <w:rsid w:val="3730DA4B"/>
    <w:rsid w:val="3A44A4C9"/>
    <w:rsid w:val="3F3BEC30"/>
    <w:rsid w:val="40D576FA"/>
    <w:rsid w:val="41DFD655"/>
    <w:rsid w:val="459BFEED"/>
    <w:rsid w:val="47C8EDB6"/>
    <w:rsid w:val="47F6F909"/>
    <w:rsid w:val="486611E7"/>
    <w:rsid w:val="4BC8EDCF"/>
    <w:rsid w:val="4BD0EE52"/>
    <w:rsid w:val="4C22CD28"/>
    <w:rsid w:val="4CB141CF"/>
    <w:rsid w:val="51264748"/>
    <w:rsid w:val="519FEAF1"/>
    <w:rsid w:val="5359C357"/>
    <w:rsid w:val="53C8FB98"/>
    <w:rsid w:val="54D009E0"/>
    <w:rsid w:val="5644765E"/>
    <w:rsid w:val="623FE8A5"/>
    <w:rsid w:val="628C5418"/>
    <w:rsid w:val="629E6647"/>
    <w:rsid w:val="63173990"/>
    <w:rsid w:val="647BF95A"/>
    <w:rsid w:val="66B9FD64"/>
    <w:rsid w:val="66BFE428"/>
    <w:rsid w:val="69B0FD29"/>
    <w:rsid w:val="69C02FFE"/>
    <w:rsid w:val="6B7AD96A"/>
    <w:rsid w:val="6BBECD32"/>
    <w:rsid w:val="6F6BE04E"/>
    <w:rsid w:val="7036F966"/>
    <w:rsid w:val="7110DA9E"/>
    <w:rsid w:val="74E2CF64"/>
    <w:rsid w:val="74EC89DE"/>
    <w:rsid w:val="767E9FC5"/>
    <w:rsid w:val="770D4FEF"/>
    <w:rsid w:val="7BA91383"/>
    <w:rsid w:val="7BDC5C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ACA5E"/>
  <w15:chartTrackingRefBased/>
  <w15:docId w15:val="{E1E8B215-C7FA-4811-AF42-98BD977D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color w:val="000000" w:themeColor="text1"/>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20B"/>
    <w:pPr>
      <w:tabs>
        <w:tab w:val="center" w:pos="4513"/>
        <w:tab w:val="right" w:pos="9026"/>
      </w:tabs>
    </w:pPr>
  </w:style>
  <w:style w:type="character" w:customStyle="1" w:styleId="HeaderChar">
    <w:name w:val="Header Char"/>
    <w:basedOn w:val="DefaultParagraphFont"/>
    <w:link w:val="Header"/>
    <w:uiPriority w:val="99"/>
    <w:rsid w:val="00A5220B"/>
  </w:style>
  <w:style w:type="paragraph" w:styleId="Footer">
    <w:name w:val="footer"/>
    <w:basedOn w:val="Normal"/>
    <w:link w:val="FooterChar"/>
    <w:uiPriority w:val="99"/>
    <w:unhideWhenUsed/>
    <w:rsid w:val="00A5220B"/>
    <w:pPr>
      <w:tabs>
        <w:tab w:val="center" w:pos="4513"/>
        <w:tab w:val="right" w:pos="9026"/>
      </w:tabs>
    </w:pPr>
  </w:style>
  <w:style w:type="character" w:customStyle="1" w:styleId="FooterChar">
    <w:name w:val="Footer Char"/>
    <w:basedOn w:val="DefaultParagraphFont"/>
    <w:link w:val="Footer"/>
    <w:uiPriority w:val="99"/>
    <w:rsid w:val="00A5220B"/>
  </w:style>
  <w:style w:type="table" w:styleId="TableGrid">
    <w:name w:val="Table Grid"/>
    <w:basedOn w:val="TableNormal"/>
    <w:uiPriority w:val="39"/>
    <w:rsid w:val="00EC5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63F8"/>
    <w:pPr>
      <w:ind w:left="720"/>
      <w:contextualSpacing/>
    </w:pPr>
  </w:style>
  <w:style w:type="character" w:styleId="Hyperlink">
    <w:name w:val="Hyperlink"/>
    <w:basedOn w:val="DefaultParagraphFont"/>
    <w:uiPriority w:val="99"/>
    <w:unhideWhenUsed/>
    <w:rsid w:val="00EE3A44"/>
    <w:rPr>
      <w:color w:val="0563C1" w:themeColor="hyperlink"/>
      <w:u w:val="single"/>
    </w:rPr>
  </w:style>
  <w:style w:type="paragraph" w:styleId="NormalWeb">
    <w:name w:val="Normal (Web)"/>
    <w:basedOn w:val="Normal"/>
    <w:uiPriority w:val="99"/>
    <w:unhideWhenUsed/>
    <w:rsid w:val="00484D56"/>
    <w:pPr>
      <w:spacing w:before="100" w:beforeAutospacing="1" w:after="100" w:afterAutospacing="1"/>
    </w:pPr>
    <w:rPr>
      <w:rFonts w:ascii="Times New Roman" w:eastAsia="Times New Roman" w:hAnsi="Times New Roman" w:cs="Times New Roman"/>
      <w:color w:val="auto"/>
      <w:sz w:val="24"/>
      <w:szCs w:val="24"/>
      <w:lang w:eastAsia="en-GB"/>
    </w:rPr>
  </w:style>
  <w:style w:type="paragraph" w:styleId="BalloonText">
    <w:name w:val="Balloon Text"/>
    <w:basedOn w:val="Normal"/>
    <w:link w:val="BalloonTextChar"/>
    <w:uiPriority w:val="99"/>
    <w:semiHidden/>
    <w:unhideWhenUsed/>
    <w:rsid w:val="00694A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AFA"/>
    <w:rPr>
      <w:rFonts w:ascii="Segoe UI" w:hAnsi="Segoe UI" w:cs="Segoe UI"/>
      <w:sz w:val="18"/>
      <w:szCs w:val="18"/>
    </w:rPr>
  </w:style>
  <w:style w:type="character" w:styleId="UnresolvedMention">
    <w:name w:val="Unresolved Mention"/>
    <w:basedOn w:val="DefaultParagraphFont"/>
    <w:uiPriority w:val="99"/>
    <w:unhideWhenUsed/>
    <w:rsid w:val="00954833"/>
    <w:rPr>
      <w:color w:val="605E5C"/>
      <w:shd w:val="clear" w:color="auto" w:fill="E1DFDD"/>
    </w:rPr>
  </w:style>
  <w:style w:type="character" w:styleId="CommentReference">
    <w:name w:val="annotation reference"/>
    <w:basedOn w:val="DefaultParagraphFont"/>
    <w:uiPriority w:val="99"/>
    <w:semiHidden/>
    <w:unhideWhenUsed/>
    <w:rsid w:val="00944E53"/>
    <w:rPr>
      <w:sz w:val="16"/>
      <w:szCs w:val="16"/>
    </w:rPr>
  </w:style>
  <w:style w:type="paragraph" w:styleId="CommentText">
    <w:name w:val="annotation text"/>
    <w:basedOn w:val="Normal"/>
    <w:link w:val="CommentTextChar"/>
    <w:uiPriority w:val="99"/>
    <w:semiHidden/>
    <w:unhideWhenUsed/>
    <w:rsid w:val="00944E53"/>
    <w:rPr>
      <w:sz w:val="20"/>
      <w:szCs w:val="20"/>
    </w:rPr>
  </w:style>
  <w:style w:type="character" w:customStyle="1" w:styleId="CommentTextChar">
    <w:name w:val="Comment Text Char"/>
    <w:basedOn w:val="DefaultParagraphFont"/>
    <w:link w:val="CommentText"/>
    <w:uiPriority w:val="99"/>
    <w:semiHidden/>
    <w:rsid w:val="00944E53"/>
    <w:rPr>
      <w:sz w:val="20"/>
      <w:szCs w:val="20"/>
    </w:rPr>
  </w:style>
  <w:style w:type="paragraph" w:styleId="CommentSubject">
    <w:name w:val="annotation subject"/>
    <w:basedOn w:val="CommentText"/>
    <w:next w:val="CommentText"/>
    <w:link w:val="CommentSubjectChar"/>
    <w:uiPriority w:val="99"/>
    <w:semiHidden/>
    <w:unhideWhenUsed/>
    <w:rsid w:val="00944E53"/>
    <w:rPr>
      <w:b/>
      <w:bCs/>
    </w:rPr>
  </w:style>
  <w:style w:type="character" w:customStyle="1" w:styleId="CommentSubjectChar">
    <w:name w:val="Comment Subject Char"/>
    <w:basedOn w:val="CommentTextChar"/>
    <w:link w:val="CommentSubject"/>
    <w:uiPriority w:val="99"/>
    <w:semiHidden/>
    <w:rsid w:val="00944E53"/>
    <w:rPr>
      <w:b/>
      <w:bCs/>
      <w:sz w:val="20"/>
      <w:szCs w:val="20"/>
    </w:rPr>
  </w:style>
  <w:style w:type="character" w:styleId="FollowedHyperlink">
    <w:name w:val="FollowedHyperlink"/>
    <w:basedOn w:val="DefaultParagraphFont"/>
    <w:uiPriority w:val="99"/>
    <w:semiHidden/>
    <w:unhideWhenUsed/>
    <w:rsid w:val="009F191A"/>
    <w:rPr>
      <w:color w:val="954F72" w:themeColor="followedHyperlink"/>
      <w:u w:val="single"/>
    </w:rPr>
  </w:style>
  <w:style w:type="paragraph" w:styleId="Revision">
    <w:name w:val="Revision"/>
    <w:hidden/>
    <w:uiPriority w:val="99"/>
    <w:semiHidden/>
    <w:rsid w:val="00A108DB"/>
  </w:style>
  <w:style w:type="character" w:styleId="Mention">
    <w:name w:val="Mention"/>
    <w:basedOn w:val="DefaultParagraphFont"/>
    <w:uiPriority w:val="99"/>
    <w:unhideWhenUsed/>
    <w:rsid w:val="00732E00"/>
    <w:rPr>
      <w:color w:val="2B579A"/>
      <w:shd w:val="clear" w:color="auto" w:fill="E1DFDD"/>
    </w:rPr>
  </w:style>
  <w:style w:type="paragraph" w:customStyle="1" w:styleId="Default">
    <w:name w:val="Default"/>
    <w:rsid w:val="004A4810"/>
    <w:pPr>
      <w:autoSpaceDE w:val="0"/>
      <w:autoSpaceDN w:val="0"/>
      <w:adjustRightInd w:val="0"/>
    </w:pPr>
    <w:rPr>
      <w:rFonts w:ascii="KingsBureauGrot" w:hAnsi="KingsBureauGrot" w:cs="KingsBureauGro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05168">
      <w:bodyDiv w:val="1"/>
      <w:marLeft w:val="0"/>
      <w:marRight w:val="0"/>
      <w:marTop w:val="0"/>
      <w:marBottom w:val="0"/>
      <w:divBdr>
        <w:top w:val="none" w:sz="0" w:space="0" w:color="auto"/>
        <w:left w:val="none" w:sz="0" w:space="0" w:color="auto"/>
        <w:bottom w:val="none" w:sz="0" w:space="0" w:color="auto"/>
        <w:right w:val="none" w:sz="0" w:space="0" w:color="auto"/>
      </w:divBdr>
    </w:div>
    <w:div w:id="320736047">
      <w:bodyDiv w:val="1"/>
      <w:marLeft w:val="0"/>
      <w:marRight w:val="0"/>
      <w:marTop w:val="0"/>
      <w:marBottom w:val="0"/>
      <w:divBdr>
        <w:top w:val="none" w:sz="0" w:space="0" w:color="auto"/>
        <w:left w:val="none" w:sz="0" w:space="0" w:color="auto"/>
        <w:bottom w:val="none" w:sz="0" w:space="0" w:color="auto"/>
        <w:right w:val="none" w:sz="0" w:space="0" w:color="auto"/>
      </w:divBdr>
    </w:div>
    <w:div w:id="644235127">
      <w:bodyDiv w:val="1"/>
      <w:marLeft w:val="0"/>
      <w:marRight w:val="0"/>
      <w:marTop w:val="0"/>
      <w:marBottom w:val="0"/>
      <w:divBdr>
        <w:top w:val="none" w:sz="0" w:space="0" w:color="auto"/>
        <w:left w:val="none" w:sz="0" w:space="0" w:color="auto"/>
        <w:bottom w:val="none" w:sz="0" w:space="0" w:color="auto"/>
        <w:right w:val="none" w:sz="0" w:space="0" w:color="auto"/>
      </w:divBdr>
    </w:div>
    <w:div w:id="646591789">
      <w:bodyDiv w:val="1"/>
      <w:marLeft w:val="0"/>
      <w:marRight w:val="0"/>
      <w:marTop w:val="0"/>
      <w:marBottom w:val="0"/>
      <w:divBdr>
        <w:top w:val="none" w:sz="0" w:space="0" w:color="auto"/>
        <w:left w:val="none" w:sz="0" w:space="0" w:color="auto"/>
        <w:bottom w:val="none" w:sz="0" w:space="0" w:color="auto"/>
        <w:right w:val="none" w:sz="0" w:space="0" w:color="auto"/>
      </w:divBdr>
    </w:div>
    <w:div w:id="763383655">
      <w:bodyDiv w:val="1"/>
      <w:marLeft w:val="0"/>
      <w:marRight w:val="0"/>
      <w:marTop w:val="0"/>
      <w:marBottom w:val="0"/>
      <w:divBdr>
        <w:top w:val="none" w:sz="0" w:space="0" w:color="auto"/>
        <w:left w:val="none" w:sz="0" w:space="0" w:color="auto"/>
        <w:bottom w:val="none" w:sz="0" w:space="0" w:color="auto"/>
        <w:right w:val="none" w:sz="0" w:space="0" w:color="auto"/>
      </w:divBdr>
    </w:div>
    <w:div w:id="974137813">
      <w:bodyDiv w:val="1"/>
      <w:marLeft w:val="0"/>
      <w:marRight w:val="0"/>
      <w:marTop w:val="0"/>
      <w:marBottom w:val="0"/>
      <w:divBdr>
        <w:top w:val="none" w:sz="0" w:space="0" w:color="auto"/>
        <w:left w:val="none" w:sz="0" w:space="0" w:color="auto"/>
        <w:bottom w:val="none" w:sz="0" w:space="0" w:color="auto"/>
        <w:right w:val="none" w:sz="0" w:space="0" w:color="auto"/>
      </w:divBdr>
    </w:div>
    <w:div w:id="975070097">
      <w:bodyDiv w:val="1"/>
      <w:marLeft w:val="0"/>
      <w:marRight w:val="0"/>
      <w:marTop w:val="0"/>
      <w:marBottom w:val="0"/>
      <w:divBdr>
        <w:top w:val="none" w:sz="0" w:space="0" w:color="auto"/>
        <w:left w:val="none" w:sz="0" w:space="0" w:color="auto"/>
        <w:bottom w:val="none" w:sz="0" w:space="0" w:color="auto"/>
        <w:right w:val="none" w:sz="0" w:space="0" w:color="auto"/>
      </w:divBdr>
    </w:div>
    <w:div w:id="1049499174">
      <w:bodyDiv w:val="1"/>
      <w:marLeft w:val="0"/>
      <w:marRight w:val="0"/>
      <w:marTop w:val="0"/>
      <w:marBottom w:val="0"/>
      <w:divBdr>
        <w:top w:val="none" w:sz="0" w:space="0" w:color="auto"/>
        <w:left w:val="none" w:sz="0" w:space="0" w:color="auto"/>
        <w:bottom w:val="none" w:sz="0" w:space="0" w:color="auto"/>
        <w:right w:val="none" w:sz="0" w:space="0" w:color="auto"/>
      </w:divBdr>
    </w:div>
    <w:div w:id="1105535878">
      <w:bodyDiv w:val="1"/>
      <w:marLeft w:val="0"/>
      <w:marRight w:val="0"/>
      <w:marTop w:val="0"/>
      <w:marBottom w:val="0"/>
      <w:divBdr>
        <w:top w:val="none" w:sz="0" w:space="0" w:color="auto"/>
        <w:left w:val="none" w:sz="0" w:space="0" w:color="auto"/>
        <w:bottom w:val="none" w:sz="0" w:space="0" w:color="auto"/>
        <w:right w:val="none" w:sz="0" w:space="0" w:color="auto"/>
      </w:divBdr>
    </w:div>
    <w:div w:id="1384405272">
      <w:bodyDiv w:val="1"/>
      <w:marLeft w:val="0"/>
      <w:marRight w:val="0"/>
      <w:marTop w:val="0"/>
      <w:marBottom w:val="0"/>
      <w:divBdr>
        <w:top w:val="none" w:sz="0" w:space="0" w:color="auto"/>
        <w:left w:val="none" w:sz="0" w:space="0" w:color="auto"/>
        <w:bottom w:val="none" w:sz="0" w:space="0" w:color="auto"/>
        <w:right w:val="none" w:sz="0" w:space="0" w:color="auto"/>
      </w:divBdr>
    </w:div>
    <w:div w:id="1531912157">
      <w:bodyDiv w:val="1"/>
      <w:marLeft w:val="0"/>
      <w:marRight w:val="0"/>
      <w:marTop w:val="0"/>
      <w:marBottom w:val="0"/>
      <w:divBdr>
        <w:top w:val="none" w:sz="0" w:space="0" w:color="auto"/>
        <w:left w:val="none" w:sz="0" w:space="0" w:color="auto"/>
        <w:bottom w:val="none" w:sz="0" w:space="0" w:color="auto"/>
        <w:right w:val="none" w:sz="0" w:space="0" w:color="auto"/>
      </w:divBdr>
    </w:div>
    <w:div w:id="195829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cl.ac.uk/governancezone/informationpolicies/it-acceptable-use-policy" TargetMode="External"/><Relationship Id="rId18" Type="http://schemas.openxmlformats.org/officeDocument/2006/relationships/hyperlink" Target="https://www.kcl.ac.uk/governancezone/policyzone" TargetMode="External"/><Relationship Id="rId3" Type="http://schemas.openxmlformats.org/officeDocument/2006/relationships/customXml" Target="../customXml/item3.xml"/><Relationship Id="rId21" Type="http://schemas.openxmlformats.org/officeDocument/2006/relationships/hyperlink" Target="https://www.kcl.ac.uk/study-legacy/doctoral-studies/doctoral-training/booking-information-support/digital-training-delivery" TargetMode="External"/><Relationship Id="rId7" Type="http://schemas.openxmlformats.org/officeDocument/2006/relationships/settings" Target="settings.xml"/><Relationship Id="rId12" Type="http://schemas.openxmlformats.org/officeDocument/2006/relationships/hyperlink" Target="https://www.kcl.ac.uk/governancezone/assets/governancelegal/equality-diversity-inclusion-policy.pdf" TargetMode="External"/><Relationship Id="rId17" Type="http://schemas.openxmlformats.org/officeDocument/2006/relationships/hyperlink" Target="https://www.kcl.ac.uk/study-legacy/assets/pdf/graduate-school/cds-and-crsd-code-of-conduct-for-event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kcl.ac.uk/governancezone/assets/governancelegal/data-protection-policy.pdf" TargetMode="External"/><Relationship Id="rId20" Type="http://schemas.openxmlformats.org/officeDocument/2006/relationships/hyperlink" Target="https://www.kcl.ac.uk/study-legacy/doctoral-studies/doctoral-training/bloomsbury-postgraduate-skills-networ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cl.ac.uk/study-legacy/doctoral-studies/doctoral-training/booking-information-support/working-with-external-trainer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kcl.ac.uk/governancezone/assets/teaching/lecture-capture-and-recording-other-educational-activites-procedures.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resilienteducator.com/classroom-resources/inclusive-edu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cl.ac.uk/governancezone/assets/teaching/digital-education.pdf" TargetMode="External"/><Relationship Id="rId22" Type="http://schemas.openxmlformats.org/officeDocument/2006/relationships/hyperlink" Target="https://www.kcl.ac.uk/governancezone/assets/teaching/digital-educa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1774449\King's%20College%20London\Centre%20for%20Doctoral%20Studies%20-%20Documents\Training%20&amp;%20Development\HSDTC\99-Miscellaneous\HSDTC%20Document%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E808391D6B3F43ACC1C46CDFFDF314" ma:contentTypeVersion="10" ma:contentTypeDescription="Create a new document." ma:contentTypeScope="" ma:versionID="12a79098a4400fecc765156e802da487">
  <xsd:schema xmlns:xsd="http://www.w3.org/2001/XMLSchema" xmlns:xs="http://www.w3.org/2001/XMLSchema" xmlns:p="http://schemas.microsoft.com/office/2006/metadata/properties" xmlns:ns2="9d91a574-cccd-4bc4-b67e-436d417fbfe5" xmlns:ns3="e632cb83-60b3-4ae1-b46f-b366b2880e9d" targetNamespace="http://schemas.microsoft.com/office/2006/metadata/properties" ma:root="true" ma:fieldsID="8691ea5821b5cc830f01204d97fea412" ns2:_="" ns3:_="">
    <xsd:import namespace="9d91a574-cccd-4bc4-b67e-436d417fbfe5"/>
    <xsd:import namespace="e632cb83-60b3-4ae1-b46f-b366b2880e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1a574-cccd-4bc4-b67e-436d417fbf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32cb83-60b3-4ae1-b46f-b366b288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e632cb83-60b3-4ae1-b46f-b366b2880e9d">
      <UserInfo>
        <DisplayName>Pavey, Alex</DisplayName>
        <AccountId>40</AccountId>
        <AccountType/>
      </UserInfo>
    </SharedWithUsers>
  </documentManagement>
</p:properties>
</file>

<file path=customXml/itemProps1.xml><?xml version="1.0" encoding="utf-8"?>
<ds:datastoreItem xmlns:ds="http://schemas.openxmlformats.org/officeDocument/2006/customXml" ds:itemID="{C381AA38-BB3F-4E62-B112-145393A03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1a574-cccd-4bc4-b67e-436d417fbfe5"/>
    <ds:schemaRef ds:uri="e632cb83-60b3-4ae1-b46f-b366b288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987EA9-4938-4520-88A6-9F49984DBFCB}">
  <ds:schemaRefs>
    <ds:schemaRef ds:uri="http://schemas.microsoft.com/sharepoint/v3/contenttype/forms"/>
  </ds:schemaRefs>
</ds:datastoreItem>
</file>

<file path=customXml/itemProps3.xml><?xml version="1.0" encoding="utf-8"?>
<ds:datastoreItem xmlns:ds="http://schemas.openxmlformats.org/officeDocument/2006/customXml" ds:itemID="{0FDEB9D0-69F1-422D-8991-3294AD6B11DC}">
  <ds:schemaRefs>
    <ds:schemaRef ds:uri="http://schemas.openxmlformats.org/officeDocument/2006/bibliography"/>
  </ds:schemaRefs>
</ds:datastoreItem>
</file>

<file path=customXml/itemProps4.xml><?xml version="1.0" encoding="utf-8"?>
<ds:datastoreItem xmlns:ds="http://schemas.openxmlformats.org/officeDocument/2006/customXml" ds:itemID="{08F924FA-C932-4E39-893D-B1C7A9B8212E}">
  <ds:schemaRefs>
    <ds:schemaRef ds:uri="http://schemas.microsoft.com/office/2006/metadata/properties"/>
    <ds:schemaRef ds:uri="http://schemas.microsoft.com/office/infopath/2007/PartnerControls"/>
    <ds:schemaRef ds:uri="e632cb83-60b3-4ae1-b46f-b366b2880e9d"/>
  </ds:schemaRefs>
</ds:datastoreItem>
</file>

<file path=docProps/app.xml><?xml version="1.0" encoding="utf-8"?>
<Properties xmlns="http://schemas.openxmlformats.org/officeDocument/2006/extended-properties" xmlns:vt="http://schemas.openxmlformats.org/officeDocument/2006/docPropsVTypes">
  <Template>HSDTC%20Document%20Template%20(Portrait).dotx</Template>
  <TotalTime>20</TotalTime>
  <Pages>1</Pages>
  <Words>1699</Words>
  <Characters>9686</Characters>
  <Application>Microsoft Office Word</Application>
  <DocSecurity>4</DocSecurity>
  <Lines>80</Lines>
  <Paragraphs>22</Paragraphs>
  <ScaleCrop>false</ScaleCrop>
  <Company>King's College London</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Benjamin Colemn</dc:creator>
  <cp:keywords/>
  <dc:description/>
  <cp:lastModifiedBy>Webster, Ben</cp:lastModifiedBy>
  <cp:revision>118</cp:revision>
  <cp:lastPrinted>2018-04-26T01:04:00Z</cp:lastPrinted>
  <dcterms:created xsi:type="dcterms:W3CDTF">2022-05-10T09:29:00Z</dcterms:created>
  <dcterms:modified xsi:type="dcterms:W3CDTF">2022-06-28T19:04:00Z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0x01010035E808391D6B3F43ACC1C46CDFFDF314</vt:lpwstr>
  </property>
</Properties>
</file>